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5A64" w14:textId="7B007341" w:rsidR="009B6703" w:rsidRDefault="009B6703" w:rsidP="00E52E70">
      <w:pPr>
        <w:jc w:val="both"/>
        <w:rPr>
          <w:szCs w:val="24"/>
        </w:rPr>
      </w:pPr>
    </w:p>
    <w:p w14:paraId="6D613AD5" w14:textId="3CC02373" w:rsidR="009B6703" w:rsidRPr="00132DAF" w:rsidRDefault="009B6703" w:rsidP="009B6703">
      <w:pPr>
        <w:jc w:val="center"/>
        <w:rPr>
          <w:b/>
          <w:szCs w:val="24"/>
        </w:rPr>
      </w:pPr>
      <w:r w:rsidRPr="00921849">
        <w:rPr>
          <w:b/>
          <w:sz w:val="28"/>
          <w:szCs w:val="28"/>
        </w:rPr>
        <w:t>Fees for Non-NHS Work</w:t>
      </w:r>
      <w:r w:rsidR="0031638D">
        <w:rPr>
          <w:b/>
          <w:sz w:val="28"/>
          <w:szCs w:val="28"/>
        </w:rPr>
        <w:t xml:space="preserve"> 202</w:t>
      </w:r>
      <w:r w:rsidR="00673AB3">
        <w:rPr>
          <w:b/>
          <w:sz w:val="28"/>
          <w:szCs w:val="28"/>
        </w:rPr>
        <w:t>4</w:t>
      </w:r>
    </w:p>
    <w:p w14:paraId="021BAE75" w14:textId="77777777" w:rsidR="009B6703" w:rsidRDefault="009B6703" w:rsidP="00E52E70">
      <w:pPr>
        <w:jc w:val="both"/>
        <w:rPr>
          <w:szCs w:val="24"/>
        </w:rPr>
      </w:pPr>
    </w:p>
    <w:p w14:paraId="26CCEDEB" w14:textId="76B0454C" w:rsidR="002F6E82" w:rsidRPr="0031638D" w:rsidRDefault="002F6E82" w:rsidP="00E52E70">
      <w:pPr>
        <w:jc w:val="both"/>
        <w:rPr>
          <w:b/>
          <w:bCs/>
          <w:szCs w:val="24"/>
        </w:rPr>
      </w:pPr>
      <w:r w:rsidRPr="00132DAF">
        <w:rPr>
          <w:szCs w:val="24"/>
        </w:rPr>
        <w:t>Most of the services we offer are free under the NHS. Some services are not covered and for these your GP, like any other professional, will charge a fee. The fee will reflect the Doctor or nurses time to carry out the service, the Doctors professional opinion as well a</w:t>
      </w:r>
      <w:r w:rsidR="009B6703">
        <w:rPr>
          <w:szCs w:val="24"/>
        </w:rPr>
        <w:t>s</w:t>
      </w:r>
      <w:r w:rsidRPr="00132DAF">
        <w:rPr>
          <w:szCs w:val="24"/>
        </w:rPr>
        <w:t xml:space="preserve"> the cost of other support staff and consumables. Please find below our list of </w:t>
      </w:r>
      <w:r w:rsidR="00D2746B" w:rsidRPr="00132DAF">
        <w:rPr>
          <w:szCs w:val="24"/>
        </w:rPr>
        <w:t>non-NHS</w:t>
      </w:r>
      <w:r w:rsidRPr="00132DAF">
        <w:rPr>
          <w:szCs w:val="24"/>
        </w:rPr>
        <w:t xml:space="preserve"> fees.  Please note you will be required to pay your fee at the time you receive the service. </w:t>
      </w:r>
      <w:r w:rsidRPr="0031638D">
        <w:rPr>
          <w:b/>
          <w:bCs/>
          <w:szCs w:val="24"/>
        </w:rPr>
        <w:t>We</w:t>
      </w:r>
      <w:r w:rsidR="00B909BF">
        <w:rPr>
          <w:b/>
          <w:bCs/>
          <w:szCs w:val="24"/>
        </w:rPr>
        <w:t xml:space="preserve"> accept cash and cheque.</w:t>
      </w:r>
    </w:p>
    <w:p w14:paraId="1ED02079" w14:textId="77777777" w:rsidR="002F6E82" w:rsidRPr="0031638D" w:rsidRDefault="002F6E82">
      <w:pPr>
        <w:rPr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3"/>
        <w:gridCol w:w="2283"/>
      </w:tblGrid>
      <w:tr w:rsidR="00921849" w:rsidRPr="00921849" w14:paraId="1D5520D1" w14:textId="77777777" w:rsidTr="00921849">
        <w:tc>
          <w:tcPr>
            <w:tcW w:w="6912" w:type="dxa"/>
          </w:tcPr>
          <w:p w14:paraId="317A7C1A" w14:textId="77777777" w:rsidR="00921849" w:rsidRDefault="00921849" w:rsidP="001722C4">
            <w:pPr>
              <w:rPr>
                <w:szCs w:val="24"/>
              </w:rPr>
            </w:pPr>
            <w:r w:rsidRPr="00921849">
              <w:rPr>
                <w:szCs w:val="24"/>
              </w:rPr>
              <w:t xml:space="preserve">HGV/ DVLA Medical Examinations     </w:t>
            </w:r>
          </w:p>
          <w:p w14:paraId="42F7C97C" w14:textId="77777777" w:rsidR="00921849" w:rsidRPr="00921849" w:rsidRDefault="00921849" w:rsidP="00921849">
            <w:pPr>
              <w:rPr>
                <w:szCs w:val="24"/>
              </w:rPr>
            </w:pPr>
            <w:r w:rsidRPr="00921849">
              <w:rPr>
                <w:szCs w:val="24"/>
              </w:rPr>
              <w:t xml:space="preserve">(30 </w:t>
            </w:r>
            <w:proofErr w:type="gramStart"/>
            <w:r w:rsidRPr="00921849">
              <w:rPr>
                <w:szCs w:val="24"/>
              </w:rPr>
              <w:t xml:space="preserve">mins)   </w:t>
            </w:r>
            <w:proofErr w:type="gramEnd"/>
            <w:r w:rsidRPr="00921849">
              <w:rPr>
                <w:szCs w:val="24"/>
              </w:rPr>
              <w:t xml:space="preserve">                                          </w:t>
            </w:r>
          </w:p>
        </w:tc>
        <w:tc>
          <w:tcPr>
            <w:tcW w:w="2330" w:type="dxa"/>
          </w:tcPr>
          <w:p w14:paraId="36F9844C" w14:textId="6FDAA348" w:rsidR="00921849" w:rsidRPr="00921849" w:rsidRDefault="00921849" w:rsidP="00921849">
            <w:pPr>
              <w:rPr>
                <w:szCs w:val="24"/>
              </w:rPr>
            </w:pPr>
            <w:r w:rsidRPr="00921849">
              <w:rPr>
                <w:szCs w:val="24"/>
              </w:rPr>
              <w:t>£1</w:t>
            </w:r>
            <w:r w:rsidR="00E46F16">
              <w:rPr>
                <w:szCs w:val="24"/>
              </w:rPr>
              <w:t>2</w:t>
            </w:r>
            <w:r w:rsidRPr="00921849">
              <w:rPr>
                <w:szCs w:val="24"/>
              </w:rPr>
              <w:t>0.00</w:t>
            </w:r>
          </w:p>
        </w:tc>
      </w:tr>
      <w:tr w:rsidR="00921849" w:rsidRPr="00921849" w14:paraId="41147DD5" w14:textId="77777777" w:rsidTr="00921849">
        <w:tc>
          <w:tcPr>
            <w:tcW w:w="6912" w:type="dxa"/>
          </w:tcPr>
          <w:p w14:paraId="65D8B728" w14:textId="7B591C52" w:rsidR="00921849" w:rsidRPr="00921849" w:rsidRDefault="00E340DB" w:rsidP="00921849">
            <w:pPr>
              <w:rPr>
                <w:szCs w:val="24"/>
              </w:rPr>
            </w:pPr>
            <w:r w:rsidRPr="00921849">
              <w:rPr>
                <w:szCs w:val="24"/>
              </w:rPr>
              <w:t>Taxicab</w:t>
            </w:r>
            <w:r w:rsidR="00921849" w:rsidRPr="00921849">
              <w:rPr>
                <w:szCs w:val="24"/>
              </w:rPr>
              <w:t xml:space="preserve"> Medical Examinatio</w:t>
            </w:r>
            <w:r w:rsidR="00280759">
              <w:rPr>
                <w:szCs w:val="24"/>
              </w:rPr>
              <w:t xml:space="preserve">ns        </w:t>
            </w:r>
            <w:r w:rsidR="00921849" w:rsidRPr="00921849">
              <w:rPr>
                <w:szCs w:val="24"/>
              </w:rPr>
              <w:t xml:space="preserve">                       </w:t>
            </w:r>
            <w:r w:rsidR="00921849">
              <w:rPr>
                <w:szCs w:val="24"/>
              </w:rPr>
              <w:tab/>
            </w:r>
            <w:r w:rsidR="00921849">
              <w:rPr>
                <w:szCs w:val="24"/>
              </w:rPr>
              <w:tab/>
            </w:r>
            <w:r w:rsidR="00921849">
              <w:rPr>
                <w:szCs w:val="24"/>
              </w:rPr>
              <w:tab/>
            </w:r>
            <w:r w:rsidR="00921849">
              <w:rPr>
                <w:szCs w:val="24"/>
              </w:rPr>
              <w:tab/>
            </w:r>
            <w:r w:rsidR="00921849">
              <w:rPr>
                <w:szCs w:val="24"/>
              </w:rPr>
              <w:tab/>
            </w:r>
            <w:r w:rsidR="00921849">
              <w:rPr>
                <w:szCs w:val="24"/>
              </w:rPr>
              <w:tab/>
              <w:t xml:space="preserve"> </w:t>
            </w:r>
          </w:p>
        </w:tc>
        <w:tc>
          <w:tcPr>
            <w:tcW w:w="2330" w:type="dxa"/>
          </w:tcPr>
          <w:p w14:paraId="45F77371" w14:textId="4D8471CF" w:rsidR="00921849" w:rsidRPr="00921849" w:rsidRDefault="00921849" w:rsidP="001722C4">
            <w:pPr>
              <w:rPr>
                <w:szCs w:val="24"/>
              </w:rPr>
            </w:pPr>
            <w:r w:rsidRPr="00921849">
              <w:rPr>
                <w:szCs w:val="24"/>
              </w:rPr>
              <w:t>£</w:t>
            </w:r>
            <w:r w:rsidR="00E46F16">
              <w:rPr>
                <w:szCs w:val="24"/>
              </w:rPr>
              <w:t>120</w:t>
            </w:r>
            <w:r w:rsidRPr="00921849">
              <w:rPr>
                <w:szCs w:val="24"/>
              </w:rPr>
              <w:t>.00</w:t>
            </w:r>
          </w:p>
        </w:tc>
      </w:tr>
      <w:tr w:rsidR="00921849" w:rsidRPr="00921849" w14:paraId="5A12AA2F" w14:textId="77777777" w:rsidTr="00921849">
        <w:tc>
          <w:tcPr>
            <w:tcW w:w="6912" w:type="dxa"/>
          </w:tcPr>
          <w:p w14:paraId="4A2C2EAB" w14:textId="755E8944" w:rsidR="00921849" w:rsidRPr="00921849" w:rsidRDefault="00921849" w:rsidP="001722C4">
            <w:pPr>
              <w:rPr>
                <w:szCs w:val="24"/>
              </w:rPr>
            </w:pPr>
            <w:r w:rsidRPr="00921849">
              <w:rPr>
                <w:szCs w:val="24"/>
              </w:rPr>
              <w:t>Medical reports (Insu</w:t>
            </w:r>
            <w:r>
              <w:rPr>
                <w:szCs w:val="24"/>
              </w:rPr>
              <w:t>rance)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</w:p>
        </w:tc>
        <w:tc>
          <w:tcPr>
            <w:tcW w:w="2330" w:type="dxa"/>
          </w:tcPr>
          <w:p w14:paraId="1C072B3E" w14:textId="77777777" w:rsidR="00921849" w:rsidRPr="00921849" w:rsidRDefault="00921849" w:rsidP="001722C4">
            <w:pPr>
              <w:rPr>
                <w:szCs w:val="24"/>
              </w:rPr>
            </w:pPr>
            <w:r w:rsidRPr="00921849">
              <w:rPr>
                <w:szCs w:val="24"/>
              </w:rPr>
              <w:t>£120.00</w:t>
            </w:r>
          </w:p>
        </w:tc>
      </w:tr>
      <w:tr w:rsidR="00921849" w:rsidRPr="00921849" w14:paraId="4EA97049" w14:textId="77777777" w:rsidTr="00921849">
        <w:tc>
          <w:tcPr>
            <w:tcW w:w="6912" w:type="dxa"/>
          </w:tcPr>
          <w:p w14:paraId="1917C3EA" w14:textId="0C03DE2D" w:rsidR="00921849" w:rsidRPr="00921849" w:rsidRDefault="00921849" w:rsidP="001722C4">
            <w:pPr>
              <w:rPr>
                <w:szCs w:val="24"/>
              </w:rPr>
            </w:pPr>
            <w:r w:rsidRPr="00921849">
              <w:rPr>
                <w:szCs w:val="24"/>
              </w:rPr>
              <w:t>Targeted Health Questionnaires (</w:t>
            </w:r>
            <w:proofErr w:type="gramStart"/>
            <w:r w:rsidR="00D2746B" w:rsidRPr="00921849">
              <w:rPr>
                <w:szCs w:val="24"/>
              </w:rPr>
              <w:t xml:space="preserve">Insurance)  </w:t>
            </w:r>
            <w:r w:rsidRPr="00921849">
              <w:rPr>
                <w:szCs w:val="24"/>
              </w:rPr>
              <w:t xml:space="preserve"> </w:t>
            </w:r>
            <w:proofErr w:type="gramEnd"/>
            <w:r w:rsidRPr="00921849">
              <w:rPr>
                <w:szCs w:val="24"/>
              </w:rPr>
              <w:t xml:space="preserve">                                            </w:t>
            </w:r>
          </w:p>
        </w:tc>
        <w:tc>
          <w:tcPr>
            <w:tcW w:w="2330" w:type="dxa"/>
          </w:tcPr>
          <w:p w14:paraId="3FC39EA2" w14:textId="77777777" w:rsidR="00921849" w:rsidRPr="00921849" w:rsidRDefault="00921849" w:rsidP="001722C4">
            <w:pPr>
              <w:rPr>
                <w:szCs w:val="24"/>
              </w:rPr>
            </w:pPr>
            <w:r w:rsidRPr="00921849">
              <w:rPr>
                <w:szCs w:val="24"/>
              </w:rPr>
              <w:t>£60.00</w:t>
            </w:r>
          </w:p>
        </w:tc>
      </w:tr>
      <w:tr w:rsidR="00921849" w:rsidRPr="00921849" w14:paraId="4678786E" w14:textId="77777777" w:rsidTr="00921849">
        <w:tc>
          <w:tcPr>
            <w:tcW w:w="6912" w:type="dxa"/>
          </w:tcPr>
          <w:p w14:paraId="55458CA4" w14:textId="3DC1448B" w:rsidR="00921849" w:rsidRPr="00921849" w:rsidRDefault="00921849" w:rsidP="00921849">
            <w:pPr>
              <w:rPr>
                <w:szCs w:val="24"/>
              </w:rPr>
            </w:pPr>
            <w:r w:rsidRPr="00921849">
              <w:rPr>
                <w:szCs w:val="24"/>
              </w:rPr>
              <w:t>Additional Information (</w:t>
            </w:r>
            <w:proofErr w:type="gramStart"/>
            <w:r w:rsidR="00D2746B" w:rsidRPr="00921849">
              <w:rPr>
                <w:szCs w:val="24"/>
              </w:rPr>
              <w:t xml:space="preserve">Insurance)  </w:t>
            </w:r>
            <w:r w:rsidRPr="00921849">
              <w:rPr>
                <w:szCs w:val="24"/>
              </w:rPr>
              <w:t xml:space="preserve"> </w:t>
            </w:r>
            <w:proofErr w:type="gramEnd"/>
            <w:r w:rsidRPr="00921849">
              <w:rPr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2330" w:type="dxa"/>
          </w:tcPr>
          <w:p w14:paraId="68314D89" w14:textId="64942B2E" w:rsidR="00921849" w:rsidRPr="00921849" w:rsidRDefault="00921849" w:rsidP="00921849">
            <w:pPr>
              <w:rPr>
                <w:szCs w:val="24"/>
              </w:rPr>
            </w:pPr>
            <w:r w:rsidRPr="00921849">
              <w:rPr>
                <w:szCs w:val="24"/>
              </w:rPr>
              <w:t>£</w:t>
            </w:r>
            <w:r w:rsidR="00996566">
              <w:rPr>
                <w:szCs w:val="24"/>
              </w:rPr>
              <w:t>30</w:t>
            </w:r>
            <w:r w:rsidRPr="00921849">
              <w:rPr>
                <w:szCs w:val="24"/>
              </w:rPr>
              <w:t>.00</w:t>
            </w:r>
          </w:p>
        </w:tc>
      </w:tr>
      <w:tr w:rsidR="00921849" w:rsidRPr="00921849" w14:paraId="5C899159" w14:textId="77777777" w:rsidTr="00921849">
        <w:tc>
          <w:tcPr>
            <w:tcW w:w="6912" w:type="dxa"/>
          </w:tcPr>
          <w:p w14:paraId="16B0F0E0" w14:textId="77777777" w:rsidR="00921849" w:rsidRPr="00921849" w:rsidRDefault="00921849" w:rsidP="00921849">
            <w:pPr>
              <w:rPr>
                <w:szCs w:val="24"/>
              </w:rPr>
            </w:pPr>
            <w:r w:rsidRPr="00921849">
              <w:rPr>
                <w:szCs w:val="24"/>
              </w:rPr>
              <w:t xml:space="preserve">Occupational Health Medical Reports                                                               </w:t>
            </w:r>
          </w:p>
        </w:tc>
        <w:tc>
          <w:tcPr>
            <w:tcW w:w="2330" w:type="dxa"/>
          </w:tcPr>
          <w:p w14:paraId="1D157DD8" w14:textId="77777777" w:rsidR="00921849" w:rsidRPr="00921849" w:rsidRDefault="00921849" w:rsidP="00921849">
            <w:pPr>
              <w:rPr>
                <w:szCs w:val="24"/>
              </w:rPr>
            </w:pPr>
            <w:r w:rsidRPr="00921849">
              <w:rPr>
                <w:szCs w:val="24"/>
              </w:rPr>
              <w:t>£80.00</w:t>
            </w:r>
          </w:p>
        </w:tc>
      </w:tr>
      <w:tr w:rsidR="00921849" w:rsidRPr="00921849" w14:paraId="14815EF5" w14:textId="77777777" w:rsidTr="00921849">
        <w:tc>
          <w:tcPr>
            <w:tcW w:w="6912" w:type="dxa"/>
          </w:tcPr>
          <w:p w14:paraId="2499E0EB" w14:textId="602A427B" w:rsidR="00921849" w:rsidRPr="00996566" w:rsidRDefault="00921849" w:rsidP="00921849">
            <w:pPr>
              <w:rPr>
                <w:strike/>
                <w:szCs w:val="24"/>
              </w:rPr>
            </w:pPr>
          </w:p>
        </w:tc>
        <w:tc>
          <w:tcPr>
            <w:tcW w:w="2330" w:type="dxa"/>
          </w:tcPr>
          <w:p w14:paraId="3E566C31" w14:textId="41944934" w:rsidR="00921849" w:rsidRPr="00996566" w:rsidRDefault="00921849" w:rsidP="00921849">
            <w:pPr>
              <w:rPr>
                <w:strike/>
                <w:sz w:val="26"/>
                <w:szCs w:val="26"/>
              </w:rPr>
            </w:pPr>
          </w:p>
        </w:tc>
      </w:tr>
      <w:tr w:rsidR="00921849" w:rsidRPr="00921849" w14:paraId="621B180F" w14:textId="77777777" w:rsidTr="00921849">
        <w:tc>
          <w:tcPr>
            <w:tcW w:w="6912" w:type="dxa"/>
          </w:tcPr>
          <w:p w14:paraId="42249799" w14:textId="77777777" w:rsidR="00921849" w:rsidRPr="00921849" w:rsidRDefault="00921849" w:rsidP="00921849">
            <w:pPr>
              <w:rPr>
                <w:sz w:val="26"/>
                <w:szCs w:val="26"/>
              </w:rPr>
            </w:pPr>
            <w:r w:rsidRPr="00921849">
              <w:rPr>
                <w:szCs w:val="24"/>
              </w:rPr>
              <w:t xml:space="preserve">Motor Racing Medical Examinations                        </w:t>
            </w:r>
            <w:r w:rsidRPr="00921849">
              <w:rPr>
                <w:sz w:val="26"/>
                <w:szCs w:val="26"/>
              </w:rPr>
              <w:t xml:space="preserve">                                    </w:t>
            </w:r>
          </w:p>
        </w:tc>
        <w:tc>
          <w:tcPr>
            <w:tcW w:w="2330" w:type="dxa"/>
          </w:tcPr>
          <w:p w14:paraId="10D8A413" w14:textId="77777777" w:rsidR="00921849" w:rsidRPr="00921849" w:rsidRDefault="00921849" w:rsidP="00921849">
            <w:pPr>
              <w:rPr>
                <w:szCs w:val="24"/>
              </w:rPr>
            </w:pPr>
            <w:r w:rsidRPr="00921849">
              <w:rPr>
                <w:sz w:val="26"/>
                <w:szCs w:val="26"/>
              </w:rPr>
              <w:t>£100.00</w:t>
            </w:r>
          </w:p>
        </w:tc>
      </w:tr>
      <w:tr w:rsidR="00921849" w:rsidRPr="00921849" w14:paraId="3FDCDEFD" w14:textId="77777777" w:rsidTr="00921849">
        <w:tc>
          <w:tcPr>
            <w:tcW w:w="6912" w:type="dxa"/>
          </w:tcPr>
          <w:p w14:paraId="4476E944" w14:textId="77777777" w:rsidR="00921849" w:rsidRPr="00921849" w:rsidRDefault="00921849" w:rsidP="00E04CD0">
            <w:pPr>
              <w:rPr>
                <w:sz w:val="26"/>
                <w:szCs w:val="26"/>
              </w:rPr>
            </w:pPr>
            <w:r w:rsidRPr="00921849">
              <w:rPr>
                <w:sz w:val="26"/>
                <w:szCs w:val="26"/>
              </w:rPr>
              <w:t xml:space="preserve">Holiday Cancellation/ Accident &amp; Sickness claim forms                          </w:t>
            </w:r>
          </w:p>
        </w:tc>
        <w:tc>
          <w:tcPr>
            <w:tcW w:w="2330" w:type="dxa"/>
          </w:tcPr>
          <w:p w14:paraId="20DFAC2C" w14:textId="77777777" w:rsidR="00921849" w:rsidRPr="00921849" w:rsidRDefault="00921849" w:rsidP="001722C4">
            <w:pPr>
              <w:rPr>
                <w:szCs w:val="24"/>
              </w:rPr>
            </w:pPr>
            <w:r w:rsidRPr="00921849">
              <w:rPr>
                <w:sz w:val="26"/>
                <w:szCs w:val="26"/>
              </w:rPr>
              <w:t xml:space="preserve">£45.00            </w:t>
            </w:r>
          </w:p>
        </w:tc>
      </w:tr>
      <w:tr w:rsidR="00921849" w:rsidRPr="00921849" w14:paraId="0B2DB094" w14:textId="77777777" w:rsidTr="00921849">
        <w:tc>
          <w:tcPr>
            <w:tcW w:w="6912" w:type="dxa"/>
          </w:tcPr>
          <w:p w14:paraId="176362EF" w14:textId="5B195D51" w:rsidR="00921849" w:rsidRPr="00921849" w:rsidRDefault="00921849" w:rsidP="00921849">
            <w:pPr>
              <w:rPr>
                <w:szCs w:val="24"/>
              </w:rPr>
            </w:pPr>
            <w:r w:rsidRPr="00921849">
              <w:rPr>
                <w:szCs w:val="24"/>
              </w:rPr>
              <w:tab/>
            </w:r>
            <w:r w:rsidRPr="00921849">
              <w:rPr>
                <w:szCs w:val="24"/>
              </w:rPr>
              <w:tab/>
            </w:r>
            <w:r w:rsidRPr="00921849">
              <w:rPr>
                <w:szCs w:val="24"/>
              </w:rPr>
              <w:tab/>
              <w:t xml:space="preserve">    </w:t>
            </w:r>
          </w:p>
        </w:tc>
        <w:tc>
          <w:tcPr>
            <w:tcW w:w="2330" w:type="dxa"/>
          </w:tcPr>
          <w:p w14:paraId="5AD72830" w14:textId="47CD0CD1" w:rsidR="00921849" w:rsidRPr="00996566" w:rsidRDefault="00921849" w:rsidP="00921849">
            <w:pPr>
              <w:rPr>
                <w:strike/>
                <w:szCs w:val="24"/>
              </w:rPr>
            </w:pPr>
            <w:r w:rsidRPr="00996566">
              <w:rPr>
                <w:strike/>
                <w:szCs w:val="24"/>
              </w:rPr>
              <w:t xml:space="preserve">  </w:t>
            </w:r>
          </w:p>
        </w:tc>
      </w:tr>
      <w:tr w:rsidR="00921849" w:rsidRPr="00921849" w14:paraId="6A341344" w14:textId="77777777" w:rsidTr="00921849">
        <w:tc>
          <w:tcPr>
            <w:tcW w:w="6912" w:type="dxa"/>
          </w:tcPr>
          <w:p w14:paraId="72DBC9E5" w14:textId="50AEFAE4" w:rsidR="00921849" w:rsidRPr="00921849" w:rsidRDefault="00921849" w:rsidP="001722C4">
            <w:pPr>
              <w:rPr>
                <w:szCs w:val="24"/>
              </w:rPr>
            </w:pPr>
            <w:r w:rsidRPr="00921849">
              <w:rPr>
                <w:szCs w:val="24"/>
              </w:rPr>
              <w:t>T</w:t>
            </w:r>
            <w:r w:rsidR="0031638D">
              <w:rPr>
                <w:szCs w:val="24"/>
              </w:rPr>
              <w:t xml:space="preserve">o </w:t>
            </w:r>
            <w:r w:rsidRPr="00921849">
              <w:rPr>
                <w:szCs w:val="24"/>
              </w:rPr>
              <w:t>W</w:t>
            </w:r>
            <w:r w:rsidR="0031638D">
              <w:rPr>
                <w:szCs w:val="24"/>
              </w:rPr>
              <w:t xml:space="preserve">hom It </w:t>
            </w:r>
            <w:r w:rsidRPr="00921849">
              <w:rPr>
                <w:szCs w:val="24"/>
              </w:rPr>
              <w:t>M</w:t>
            </w:r>
            <w:r w:rsidR="0031638D">
              <w:rPr>
                <w:szCs w:val="24"/>
              </w:rPr>
              <w:t xml:space="preserve">ay </w:t>
            </w:r>
            <w:r w:rsidRPr="00921849">
              <w:rPr>
                <w:szCs w:val="24"/>
              </w:rPr>
              <w:t>C</w:t>
            </w:r>
            <w:r w:rsidR="0031638D">
              <w:rPr>
                <w:szCs w:val="24"/>
              </w:rPr>
              <w:t>oncern</w:t>
            </w:r>
            <w:r w:rsidRPr="00921849">
              <w:rPr>
                <w:szCs w:val="24"/>
              </w:rPr>
              <w:t xml:space="preserve"> letters</w:t>
            </w:r>
          </w:p>
        </w:tc>
        <w:tc>
          <w:tcPr>
            <w:tcW w:w="2330" w:type="dxa"/>
          </w:tcPr>
          <w:p w14:paraId="74DD55DE" w14:textId="1D133A84" w:rsidR="00921849" w:rsidRDefault="00921849">
            <w:r w:rsidRPr="00A02D9A">
              <w:rPr>
                <w:szCs w:val="24"/>
              </w:rPr>
              <w:t>£</w:t>
            </w:r>
            <w:r w:rsidR="00E46F16">
              <w:rPr>
                <w:szCs w:val="24"/>
              </w:rPr>
              <w:t>3</w:t>
            </w:r>
            <w:r w:rsidRPr="00A02D9A">
              <w:rPr>
                <w:szCs w:val="24"/>
              </w:rPr>
              <w:t xml:space="preserve">0.00 </w:t>
            </w:r>
            <w:r w:rsidR="007B61C9">
              <w:rPr>
                <w:szCs w:val="24"/>
              </w:rPr>
              <w:t>-£60.00</w:t>
            </w:r>
            <w:r w:rsidRPr="00A02D9A">
              <w:rPr>
                <w:szCs w:val="24"/>
              </w:rPr>
              <w:t xml:space="preserve">                            </w:t>
            </w:r>
          </w:p>
        </w:tc>
      </w:tr>
      <w:tr w:rsidR="00921849" w:rsidRPr="00921849" w14:paraId="4DCB009D" w14:textId="77777777" w:rsidTr="00921849">
        <w:tc>
          <w:tcPr>
            <w:tcW w:w="6912" w:type="dxa"/>
          </w:tcPr>
          <w:p w14:paraId="6AD40E03" w14:textId="20717F60" w:rsidR="00921849" w:rsidRPr="00921849" w:rsidRDefault="00921849" w:rsidP="001722C4">
            <w:pPr>
              <w:rPr>
                <w:szCs w:val="24"/>
              </w:rPr>
            </w:pPr>
          </w:p>
        </w:tc>
        <w:tc>
          <w:tcPr>
            <w:tcW w:w="2330" w:type="dxa"/>
          </w:tcPr>
          <w:p w14:paraId="642A8206" w14:textId="3D304A5C" w:rsidR="00921849" w:rsidRDefault="00921849"/>
        </w:tc>
      </w:tr>
      <w:tr w:rsidR="00921849" w:rsidRPr="00921849" w14:paraId="5ED2979D" w14:textId="77777777" w:rsidTr="00921849">
        <w:tc>
          <w:tcPr>
            <w:tcW w:w="6912" w:type="dxa"/>
          </w:tcPr>
          <w:p w14:paraId="7FE3581B" w14:textId="4F9EEBB8" w:rsidR="00921849" w:rsidRPr="00921849" w:rsidRDefault="00921849" w:rsidP="001722C4">
            <w:pPr>
              <w:rPr>
                <w:szCs w:val="24"/>
              </w:rPr>
            </w:pPr>
            <w:r w:rsidRPr="00921849">
              <w:rPr>
                <w:szCs w:val="24"/>
              </w:rPr>
              <w:tab/>
            </w:r>
            <w:r w:rsidRPr="00921849">
              <w:rPr>
                <w:szCs w:val="24"/>
              </w:rPr>
              <w:tab/>
            </w:r>
          </w:p>
        </w:tc>
        <w:tc>
          <w:tcPr>
            <w:tcW w:w="2330" w:type="dxa"/>
          </w:tcPr>
          <w:p w14:paraId="4FB7F22D" w14:textId="1EC5C864" w:rsidR="00921849" w:rsidRPr="00921849" w:rsidRDefault="00921849" w:rsidP="001722C4">
            <w:pPr>
              <w:rPr>
                <w:szCs w:val="24"/>
              </w:rPr>
            </w:pPr>
          </w:p>
        </w:tc>
      </w:tr>
      <w:tr w:rsidR="00921849" w:rsidRPr="00921849" w14:paraId="62D0E087" w14:textId="77777777" w:rsidTr="00921849">
        <w:tc>
          <w:tcPr>
            <w:tcW w:w="6912" w:type="dxa"/>
          </w:tcPr>
          <w:p w14:paraId="500F581F" w14:textId="5DBD732E" w:rsidR="00921849" w:rsidRPr="00921849" w:rsidRDefault="00921849" w:rsidP="001722C4">
            <w:pPr>
              <w:rPr>
                <w:szCs w:val="24"/>
              </w:rPr>
            </w:pPr>
            <w:r w:rsidRPr="00921849">
              <w:rPr>
                <w:szCs w:val="24"/>
              </w:rPr>
              <w:t xml:space="preserve">Police / University Health Questionnaire’s (without </w:t>
            </w:r>
            <w:proofErr w:type="gramStart"/>
            <w:r w:rsidR="00D2746B" w:rsidRPr="00921849">
              <w:rPr>
                <w:szCs w:val="24"/>
              </w:rPr>
              <w:t xml:space="preserve">appointment)  </w:t>
            </w:r>
            <w:r w:rsidRPr="00921849">
              <w:rPr>
                <w:szCs w:val="24"/>
              </w:rPr>
              <w:t xml:space="preserve"> </w:t>
            </w:r>
            <w:proofErr w:type="gramEnd"/>
            <w:r w:rsidRPr="00921849">
              <w:rPr>
                <w:szCs w:val="24"/>
              </w:rPr>
              <w:t xml:space="preserve">             </w:t>
            </w:r>
          </w:p>
        </w:tc>
        <w:tc>
          <w:tcPr>
            <w:tcW w:w="2330" w:type="dxa"/>
          </w:tcPr>
          <w:p w14:paraId="77B4814A" w14:textId="06EDDE6D" w:rsidR="00921849" w:rsidRPr="00921849" w:rsidRDefault="00921849" w:rsidP="001722C4">
            <w:pPr>
              <w:rPr>
                <w:szCs w:val="24"/>
              </w:rPr>
            </w:pPr>
            <w:r w:rsidRPr="00921849">
              <w:rPr>
                <w:szCs w:val="24"/>
              </w:rPr>
              <w:t>£</w:t>
            </w:r>
            <w:r w:rsidR="00E46F16">
              <w:rPr>
                <w:szCs w:val="24"/>
              </w:rPr>
              <w:t>3</w:t>
            </w:r>
            <w:r w:rsidRPr="00921849">
              <w:rPr>
                <w:szCs w:val="24"/>
              </w:rPr>
              <w:t>0.00</w:t>
            </w:r>
            <w:r w:rsidR="00996566">
              <w:rPr>
                <w:szCs w:val="24"/>
              </w:rPr>
              <w:t xml:space="preserve"> - £60.00</w:t>
            </w:r>
          </w:p>
        </w:tc>
      </w:tr>
      <w:tr w:rsidR="00921849" w:rsidRPr="00921849" w14:paraId="38D43EE4" w14:textId="77777777" w:rsidTr="00921849">
        <w:tc>
          <w:tcPr>
            <w:tcW w:w="6912" w:type="dxa"/>
          </w:tcPr>
          <w:p w14:paraId="02428392" w14:textId="27390097" w:rsidR="00921849" w:rsidRPr="00921849" w:rsidRDefault="00921849" w:rsidP="001722C4">
            <w:pPr>
              <w:rPr>
                <w:szCs w:val="24"/>
              </w:rPr>
            </w:pPr>
            <w:r w:rsidRPr="00921849">
              <w:rPr>
                <w:szCs w:val="24"/>
              </w:rPr>
              <w:t xml:space="preserve">Police / University Health Questionnaire’s (with </w:t>
            </w:r>
            <w:proofErr w:type="gramStart"/>
            <w:r w:rsidR="00D2746B" w:rsidRPr="00921849">
              <w:rPr>
                <w:szCs w:val="24"/>
              </w:rPr>
              <w:t xml:space="preserve">appointment)  </w:t>
            </w:r>
            <w:r w:rsidRPr="00921849">
              <w:rPr>
                <w:szCs w:val="24"/>
              </w:rPr>
              <w:t xml:space="preserve"> </w:t>
            </w:r>
            <w:proofErr w:type="gramEnd"/>
            <w:r w:rsidRPr="00921849">
              <w:rPr>
                <w:szCs w:val="24"/>
              </w:rPr>
              <w:t xml:space="preserve">                     </w:t>
            </w:r>
          </w:p>
        </w:tc>
        <w:tc>
          <w:tcPr>
            <w:tcW w:w="2330" w:type="dxa"/>
          </w:tcPr>
          <w:p w14:paraId="4CBE3A6D" w14:textId="77777777" w:rsidR="00921849" w:rsidRPr="00921849" w:rsidRDefault="00921849" w:rsidP="001722C4">
            <w:pPr>
              <w:rPr>
                <w:szCs w:val="24"/>
              </w:rPr>
            </w:pPr>
            <w:r w:rsidRPr="00921849">
              <w:rPr>
                <w:szCs w:val="24"/>
              </w:rPr>
              <w:t>£50.00</w:t>
            </w:r>
          </w:p>
        </w:tc>
      </w:tr>
      <w:tr w:rsidR="00921849" w:rsidRPr="00921849" w14:paraId="43105854" w14:textId="77777777" w:rsidTr="00921849">
        <w:tc>
          <w:tcPr>
            <w:tcW w:w="6912" w:type="dxa"/>
          </w:tcPr>
          <w:p w14:paraId="417D92C2" w14:textId="77777777" w:rsidR="00921849" w:rsidRPr="00921849" w:rsidRDefault="00921849" w:rsidP="001722C4">
            <w:pPr>
              <w:rPr>
                <w:szCs w:val="24"/>
              </w:rPr>
            </w:pPr>
            <w:r w:rsidRPr="00921849">
              <w:rPr>
                <w:szCs w:val="24"/>
              </w:rPr>
              <w:t>Adoption / Fostering Medical Examinations</w:t>
            </w:r>
          </w:p>
        </w:tc>
        <w:tc>
          <w:tcPr>
            <w:tcW w:w="2330" w:type="dxa"/>
          </w:tcPr>
          <w:p w14:paraId="097405D4" w14:textId="77777777" w:rsidR="00921849" w:rsidRPr="00921849" w:rsidRDefault="00921849" w:rsidP="001722C4">
            <w:pPr>
              <w:rPr>
                <w:szCs w:val="24"/>
              </w:rPr>
            </w:pPr>
            <w:r w:rsidRPr="00921849">
              <w:rPr>
                <w:szCs w:val="24"/>
              </w:rPr>
              <w:t>£76.24</w:t>
            </w:r>
          </w:p>
        </w:tc>
      </w:tr>
      <w:tr w:rsidR="00921849" w:rsidRPr="00921849" w14:paraId="66C92335" w14:textId="77777777" w:rsidTr="00921849">
        <w:tc>
          <w:tcPr>
            <w:tcW w:w="6912" w:type="dxa"/>
          </w:tcPr>
          <w:p w14:paraId="65195ED6" w14:textId="0C3CCEBA" w:rsidR="00921849" w:rsidRPr="00921849" w:rsidRDefault="0031638D" w:rsidP="001722C4">
            <w:pPr>
              <w:rPr>
                <w:szCs w:val="24"/>
              </w:rPr>
            </w:pPr>
            <w:r w:rsidRPr="00921849">
              <w:rPr>
                <w:szCs w:val="24"/>
              </w:rPr>
              <w:t>Lighter life</w:t>
            </w:r>
            <w:r w:rsidR="00921849" w:rsidRPr="00921849">
              <w:rPr>
                <w:sz w:val="28"/>
                <w:szCs w:val="28"/>
              </w:rPr>
              <w:t xml:space="preserve">/ </w:t>
            </w:r>
            <w:r w:rsidR="00921849" w:rsidRPr="00921849">
              <w:rPr>
                <w:szCs w:val="24"/>
              </w:rPr>
              <w:t>Cambridge Diet applications</w:t>
            </w:r>
            <w:r w:rsidR="00921849" w:rsidRPr="00921849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2330" w:type="dxa"/>
          </w:tcPr>
          <w:p w14:paraId="19582D28" w14:textId="77777777" w:rsidR="00921849" w:rsidRPr="00921849" w:rsidRDefault="00921849" w:rsidP="001722C4">
            <w:pPr>
              <w:rPr>
                <w:szCs w:val="24"/>
              </w:rPr>
            </w:pPr>
            <w:r w:rsidRPr="00921849">
              <w:rPr>
                <w:szCs w:val="24"/>
              </w:rPr>
              <w:t>£40.00</w:t>
            </w:r>
            <w:r w:rsidRPr="00921849">
              <w:rPr>
                <w:sz w:val="28"/>
                <w:szCs w:val="28"/>
              </w:rPr>
              <w:t xml:space="preserve">   </w:t>
            </w:r>
            <w:r w:rsidRPr="00921849">
              <w:t xml:space="preserve">                                                       </w:t>
            </w:r>
          </w:p>
        </w:tc>
      </w:tr>
      <w:tr w:rsidR="00921849" w:rsidRPr="00921849" w14:paraId="3CA33422" w14:textId="77777777" w:rsidTr="00921849">
        <w:tc>
          <w:tcPr>
            <w:tcW w:w="6912" w:type="dxa"/>
          </w:tcPr>
          <w:p w14:paraId="4D5893A0" w14:textId="19F686B6" w:rsidR="00921849" w:rsidRPr="00921849" w:rsidRDefault="00921849" w:rsidP="001722C4">
            <w:pPr>
              <w:rPr>
                <w:szCs w:val="24"/>
              </w:rPr>
            </w:pPr>
            <w:r w:rsidRPr="00921849">
              <w:rPr>
                <w:szCs w:val="24"/>
              </w:rPr>
              <w:t>Photocopies of records (Insurance/</w:t>
            </w:r>
            <w:proofErr w:type="gramStart"/>
            <w:r w:rsidR="00D2746B" w:rsidRPr="00921849">
              <w:rPr>
                <w:szCs w:val="24"/>
              </w:rPr>
              <w:t xml:space="preserve">Solicitors)  </w:t>
            </w:r>
            <w:r w:rsidRPr="00921849">
              <w:rPr>
                <w:szCs w:val="24"/>
              </w:rPr>
              <w:t xml:space="preserve"> </w:t>
            </w:r>
            <w:proofErr w:type="gramEnd"/>
            <w:r w:rsidRPr="00921849">
              <w:rPr>
                <w:szCs w:val="24"/>
              </w:rPr>
              <w:t xml:space="preserve">                                             </w:t>
            </w:r>
          </w:p>
        </w:tc>
        <w:tc>
          <w:tcPr>
            <w:tcW w:w="2330" w:type="dxa"/>
          </w:tcPr>
          <w:p w14:paraId="5A244621" w14:textId="77777777" w:rsidR="00921849" w:rsidRPr="00921849" w:rsidRDefault="00921849" w:rsidP="001722C4">
            <w:pPr>
              <w:rPr>
                <w:szCs w:val="24"/>
              </w:rPr>
            </w:pPr>
            <w:r w:rsidRPr="00921849">
              <w:rPr>
                <w:szCs w:val="24"/>
              </w:rPr>
              <w:t>£50.00</w:t>
            </w:r>
          </w:p>
        </w:tc>
      </w:tr>
      <w:tr w:rsidR="00921849" w:rsidRPr="00921849" w14:paraId="299F2D55" w14:textId="77777777" w:rsidTr="00921849">
        <w:tc>
          <w:tcPr>
            <w:tcW w:w="6912" w:type="dxa"/>
          </w:tcPr>
          <w:p w14:paraId="5C13D584" w14:textId="2D27FB1E" w:rsidR="00921849" w:rsidRPr="00921849" w:rsidRDefault="00E52E70" w:rsidP="00921849">
            <w:pPr>
              <w:rPr>
                <w:szCs w:val="24"/>
              </w:rPr>
            </w:pPr>
            <w:r w:rsidRPr="00921849">
              <w:rPr>
                <w:szCs w:val="24"/>
              </w:rPr>
              <w:t xml:space="preserve">                                                       </w:t>
            </w:r>
          </w:p>
        </w:tc>
        <w:tc>
          <w:tcPr>
            <w:tcW w:w="2330" w:type="dxa"/>
          </w:tcPr>
          <w:p w14:paraId="7FF308A2" w14:textId="60B03080" w:rsidR="00921849" w:rsidRPr="00921849" w:rsidRDefault="00E52E70" w:rsidP="00921849">
            <w:pPr>
              <w:rPr>
                <w:szCs w:val="24"/>
              </w:rPr>
            </w:pPr>
            <w:r>
              <w:rPr>
                <w:szCs w:val="24"/>
              </w:rPr>
              <w:tab/>
            </w:r>
            <w:r w:rsidR="00921849" w:rsidRPr="00921849">
              <w:rPr>
                <w:szCs w:val="24"/>
              </w:rPr>
              <w:t xml:space="preserve">              </w:t>
            </w:r>
          </w:p>
        </w:tc>
      </w:tr>
      <w:tr w:rsidR="00921849" w:rsidRPr="00921849" w14:paraId="27BAE236" w14:textId="77777777" w:rsidTr="00921849">
        <w:tc>
          <w:tcPr>
            <w:tcW w:w="6912" w:type="dxa"/>
          </w:tcPr>
          <w:p w14:paraId="5A9AE0BB" w14:textId="4C8B3FB9" w:rsidR="00921849" w:rsidRPr="00921849" w:rsidRDefault="00921849" w:rsidP="00921849">
            <w:pPr>
              <w:rPr>
                <w:szCs w:val="24"/>
              </w:rPr>
            </w:pPr>
          </w:p>
        </w:tc>
        <w:tc>
          <w:tcPr>
            <w:tcW w:w="2330" w:type="dxa"/>
          </w:tcPr>
          <w:p w14:paraId="02AC5163" w14:textId="5210CB22" w:rsidR="00921849" w:rsidRPr="00921849" w:rsidRDefault="00921849" w:rsidP="00921849">
            <w:pPr>
              <w:rPr>
                <w:szCs w:val="24"/>
              </w:rPr>
            </w:pPr>
          </w:p>
        </w:tc>
      </w:tr>
      <w:tr w:rsidR="00921849" w:rsidRPr="00921849" w14:paraId="2175355C" w14:textId="77777777" w:rsidTr="00921849">
        <w:tc>
          <w:tcPr>
            <w:tcW w:w="6912" w:type="dxa"/>
          </w:tcPr>
          <w:p w14:paraId="478501A5" w14:textId="77777777" w:rsidR="00921849" w:rsidRPr="00921849" w:rsidRDefault="00E52E70" w:rsidP="00E52E70">
            <w:pPr>
              <w:rPr>
                <w:szCs w:val="24"/>
              </w:rPr>
            </w:pPr>
            <w:r w:rsidRPr="00921849">
              <w:t>Private Prescription</w:t>
            </w:r>
            <w:r w:rsidRPr="00921849">
              <w:tab/>
            </w:r>
            <w:r w:rsidR="00463F7F">
              <w:rPr>
                <w:szCs w:val="24"/>
              </w:rPr>
              <w:t>(including for travel purposes)</w:t>
            </w:r>
            <w:r w:rsidR="00921849" w:rsidRPr="00921849">
              <w:rPr>
                <w:szCs w:val="24"/>
              </w:rPr>
              <w:tab/>
            </w:r>
            <w:r w:rsidR="00921849" w:rsidRPr="00921849">
              <w:rPr>
                <w:szCs w:val="24"/>
              </w:rPr>
              <w:tab/>
              <w:t xml:space="preserve">       </w:t>
            </w:r>
          </w:p>
        </w:tc>
        <w:tc>
          <w:tcPr>
            <w:tcW w:w="2330" w:type="dxa"/>
          </w:tcPr>
          <w:p w14:paraId="549CE11F" w14:textId="437E3523" w:rsidR="00921849" w:rsidRPr="00921849" w:rsidRDefault="00E52E70" w:rsidP="00921849">
            <w:r w:rsidRPr="00921849">
              <w:t>£</w:t>
            </w:r>
            <w:r w:rsidR="007B61C9">
              <w:t>25</w:t>
            </w:r>
            <w:r w:rsidRPr="00921849">
              <w:t>.00</w:t>
            </w:r>
            <w:r w:rsidR="00921849" w:rsidRPr="00921849">
              <w:rPr>
                <w:sz w:val="28"/>
                <w:szCs w:val="28"/>
              </w:rPr>
              <w:tab/>
              <w:t xml:space="preserve">                     </w:t>
            </w:r>
          </w:p>
        </w:tc>
      </w:tr>
      <w:tr w:rsidR="00921849" w:rsidRPr="00921849" w14:paraId="2D0585DC" w14:textId="77777777" w:rsidTr="00921849">
        <w:tc>
          <w:tcPr>
            <w:tcW w:w="6912" w:type="dxa"/>
          </w:tcPr>
          <w:p w14:paraId="288CCEC2" w14:textId="77777777" w:rsidR="00921849" w:rsidRPr="00921849" w:rsidRDefault="00E52E70" w:rsidP="00E52E70">
            <w:r w:rsidRPr="00921849">
              <w:t>Private Medical Certificate</w:t>
            </w:r>
            <w:r w:rsidR="00921849" w:rsidRPr="00921849">
              <w:tab/>
            </w:r>
            <w:r w:rsidR="00921849" w:rsidRPr="00921849">
              <w:tab/>
            </w:r>
            <w:r w:rsidR="00921849" w:rsidRPr="00921849">
              <w:tab/>
            </w:r>
            <w:r w:rsidR="00921849" w:rsidRPr="00921849">
              <w:tab/>
            </w:r>
            <w:r w:rsidR="00921849" w:rsidRPr="00921849">
              <w:tab/>
              <w:t xml:space="preserve">             </w:t>
            </w:r>
          </w:p>
        </w:tc>
        <w:tc>
          <w:tcPr>
            <w:tcW w:w="2330" w:type="dxa"/>
          </w:tcPr>
          <w:p w14:paraId="3CE4B521" w14:textId="77777777" w:rsidR="00921849" w:rsidRPr="00921849" w:rsidRDefault="00921849" w:rsidP="001722C4">
            <w:r w:rsidRPr="00921849">
              <w:t>£20.00</w:t>
            </w:r>
          </w:p>
        </w:tc>
      </w:tr>
      <w:tr w:rsidR="00921849" w:rsidRPr="00921849" w14:paraId="5D5178E2" w14:textId="77777777" w:rsidTr="00921849">
        <w:tc>
          <w:tcPr>
            <w:tcW w:w="6912" w:type="dxa"/>
          </w:tcPr>
          <w:p w14:paraId="47ED1EB7" w14:textId="1EDA3CCF" w:rsidR="00921849" w:rsidRPr="00921849" w:rsidRDefault="009B6703" w:rsidP="001722C4">
            <w:r>
              <w:t>Firearms certificate</w:t>
            </w:r>
          </w:p>
        </w:tc>
        <w:tc>
          <w:tcPr>
            <w:tcW w:w="2330" w:type="dxa"/>
          </w:tcPr>
          <w:p w14:paraId="6EC02B7E" w14:textId="049EFDF0" w:rsidR="00921849" w:rsidRPr="00921849" w:rsidRDefault="009B6703" w:rsidP="001722C4">
            <w:r>
              <w:t>£</w:t>
            </w:r>
            <w:r w:rsidR="007B61C9">
              <w:t>7</w:t>
            </w:r>
            <w:r>
              <w:t>5.00</w:t>
            </w:r>
          </w:p>
        </w:tc>
      </w:tr>
      <w:tr w:rsidR="00E52E70" w14:paraId="5E74A526" w14:textId="77777777" w:rsidTr="000A5BE9">
        <w:tc>
          <w:tcPr>
            <w:tcW w:w="9242" w:type="dxa"/>
            <w:gridSpan w:val="2"/>
          </w:tcPr>
          <w:p w14:paraId="19975689" w14:textId="77777777" w:rsidR="00E52E70" w:rsidRDefault="00E52E70" w:rsidP="00E04CD0">
            <w:pPr>
              <w:rPr>
                <w:b/>
              </w:rPr>
            </w:pPr>
          </w:p>
          <w:p w14:paraId="5DDF96D7" w14:textId="6980E1E4" w:rsidR="00E52E70" w:rsidRDefault="00E52E70" w:rsidP="00E04CD0">
            <w:pPr>
              <w:rPr>
                <w:b/>
              </w:rPr>
            </w:pPr>
            <w:r w:rsidRPr="00E52E70">
              <w:rPr>
                <w:b/>
              </w:rPr>
              <w:t>All Examinations are subject to a £</w:t>
            </w:r>
            <w:r w:rsidR="00BE15DF">
              <w:rPr>
                <w:b/>
              </w:rPr>
              <w:t>20</w:t>
            </w:r>
            <w:r w:rsidRPr="00E52E70">
              <w:rPr>
                <w:b/>
              </w:rPr>
              <w:t xml:space="preserve">.00 cancellation fee if cancelled with less than 48 </w:t>
            </w:r>
            <w:r w:rsidR="00E46F16" w:rsidRPr="00E52E70">
              <w:rPr>
                <w:b/>
              </w:rPr>
              <w:t>hours’ notice</w:t>
            </w:r>
            <w:r w:rsidRPr="00E52E70">
              <w:rPr>
                <w:b/>
              </w:rPr>
              <w:t>.</w:t>
            </w:r>
          </w:p>
          <w:p w14:paraId="65AAA479" w14:textId="77777777" w:rsidR="00E52E70" w:rsidRPr="00E52E70" w:rsidRDefault="00E52E70" w:rsidP="00E04CD0">
            <w:pPr>
              <w:rPr>
                <w:b/>
              </w:rPr>
            </w:pPr>
          </w:p>
        </w:tc>
      </w:tr>
    </w:tbl>
    <w:p w14:paraId="3BF091ED" w14:textId="77777777" w:rsidR="002F6E82" w:rsidRDefault="002F6E82" w:rsidP="00921849"/>
    <w:p w14:paraId="7FE4B45F" w14:textId="77777777" w:rsidR="00E52E70" w:rsidRDefault="00E52E70" w:rsidP="00921849"/>
    <w:sectPr w:rsidR="00E52E7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281B" w14:textId="77777777" w:rsidR="00E52E70" w:rsidRDefault="00E52E70" w:rsidP="00E52E70">
      <w:r>
        <w:separator/>
      </w:r>
    </w:p>
  </w:endnote>
  <w:endnote w:type="continuationSeparator" w:id="0">
    <w:p w14:paraId="183B0043" w14:textId="77777777" w:rsidR="00E52E70" w:rsidRDefault="00E52E70" w:rsidP="00E5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B7365" w14:textId="5181CDB0" w:rsidR="00E52E70" w:rsidRDefault="008B3F88" w:rsidP="008B3F88">
    <w:pPr>
      <w:jc w:val="center"/>
    </w:pPr>
    <w:r>
      <w:t xml:space="preserve">Version </w:t>
    </w:r>
    <w:r w:rsidR="00E340DB">
      <w:t>5</w:t>
    </w:r>
    <w:r w:rsidR="0031638D">
      <w:t>:</w:t>
    </w:r>
    <w:r>
      <w:t xml:space="preserve"> </w:t>
    </w:r>
    <w:r w:rsidR="00E340DB">
      <w:t>6</w:t>
    </w:r>
    <w:r w:rsidR="00673AB3">
      <w:t>.</w:t>
    </w:r>
    <w:r w:rsidR="00E340DB">
      <w:t>6</w:t>
    </w:r>
    <w:r w:rsidR="00673AB3">
      <w:t>.24</w:t>
    </w:r>
    <w:r>
      <w:t xml:space="preserve"> </w:t>
    </w:r>
    <w:r w:rsidR="00E340DB">
      <w:t>PR</w:t>
    </w:r>
  </w:p>
  <w:p w14:paraId="715DC9EF" w14:textId="4EA332A2" w:rsidR="008B3F88" w:rsidRDefault="008B3F88" w:rsidP="008B3F88">
    <w:pPr>
      <w:jc w:val="center"/>
    </w:pPr>
    <w:r>
      <w:t>Review</w:t>
    </w:r>
    <w:r w:rsidR="0031638D">
      <w:t>ed</w:t>
    </w:r>
    <w:r>
      <w:t xml:space="preserve"> </w:t>
    </w:r>
    <w:r w:rsidR="0031638D">
      <w:t>A</w:t>
    </w:r>
    <w:r>
      <w:t xml:space="preserve">nnually </w:t>
    </w:r>
  </w:p>
  <w:p w14:paraId="16DC1497" w14:textId="0CB8E3AB" w:rsidR="008B3F88" w:rsidRDefault="008B3F88" w:rsidP="008B3F88">
    <w:pPr>
      <w:jc w:val="center"/>
    </w:pPr>
    <w:r>
      <w:t xml:space="preserve">Next Review: </w:t>
    </w:r>
    <w:r w:rsidR="00E46F16">
      <w:t>January 202</w:t>
    </w:r>
    <w:r w:rsidR="00673AB3">
      <w:t>5</w:t>
    </w:r>
  </w:p>
  <w:p w14:paraId="2CE6D1C5" w14:textId="77777777" w:rsidR="00E52E70" w:rsidRDefault="00E52E70" w:rsidP="00E52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88C6A" w14:textId="77777777" w:rsidR="00E52E70" w:rsidRDefault="00E52E70" w:rsidP="00E52E70">
      <w:r>
        <w:separator/>
      </w:r>
    </w:p>
  </w:footnote>
  <w:footnote w:type="continuationSeparator" w:id="0">
    <w:p w14:paraId="6520BF30" w14:textId="77777777" w:rsidR="00E52E70" w:rsidRDefault="00E52E70" w:rsidP="00E52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E2B5" w14:textId="4A9AE5C7" w:rsidR="008B3F88" w:rsidRDefault="008B3F88">
    <w:pPr>
      <w:pStyle w:val="Header"/>
    </w:pPr>
    <w:r>
      <w:t>London Road Surgery</w:t>
    </w:r>
  </w:p>
  <w:p w14:paraId="680DA7BE" w14:textId="77777777" w:rsidR="00E52E70" w:rsidRDefault="00E52E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82"/>
    <w:rsid w:val="00037457"/>
    <w:rsid w:val="00117D06"/>
    <w:rsid w:val="00132DAF"/>
    <w:rsid w:val="00280759"/>
    <w:rsid w:val="002F6E82"/>
    <w:rsid w:val="0031638D"/>
    <w:rsid w:val="00332C13"/>
    <w:rsid w:val="003A5305"/>
    <w:rsid w:val="00463F7F"/>
    <w:rsid w:val="00673AB3"/>
    <w:rsid w:val="007B61C9"/>
    <w:rsid w:val="008B3F88"/>
    <w:rsid w:val="00921849"/>
    <w:rsid w:val="00996566"/>
    <w:rsid w:val="009B6703"/>
    <w:rsid w:val="00AC318F"/>
    <w:rsid w:val="00B909BF"/>
    <w:rsid w:val="00BE15DF"/>
    <w:rsid w:val="00D2746B"/>
    <w:rsid w:val="00E340DB"/>
    <w:rsid w:val="00E46F16"/>
    <w:rsid w:val="00E52E70"/>
    <w:rsid w:val="00E620CC"/>
    <w:rsid w:val="00F4553D"/>
    <w:rsid w:val="00FC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1D10C"/>
  <w15:docId w15:val="{848E6410-B332-4C19-ABE9-30372BA2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18F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2E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E7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52E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E7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F81041 - London Road Surgery</dc:creator>
  <cp:lastModifiedBy>MANAGER, Practice (LONDON ROAD SURGERY)</cp:lastModifiedBy>
  <cp:revision>5</cp:revision>
  <cp:lastPrinted>2024-08-01T10:10:00Z</cp:lastPrinted>
  <dcterms:created xsi:type="dcterms:W3CDTF">2024-06-10T08:39:00Z</dcterms:created>
  <dcterms:modified xsi:type="dcterms:W3CDTF">2024-08-01T10:11:00Z</dcterms:modified>
</cp:coreProperties>
</file>