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C515CD" w14:paraId="5E543DB4" w14:textId="77777777" w:rsidTr="00C515CD">
        <w:trPr>
          <w:jc w:val="center"/>
        </w:trPr>
        <w:tc>
          <w:tcPr>
            <w:tcW w:w="0" w:type="auto"/>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515CD" w14:paraId="6756BC9F" w14:textId="77777777">
              <w:trPr>
                <w:jc w:val="center"/>
              </w:trPr>
              <w:tc>
                <w:tcPr>
                  <w:tcW w:w="0" w:type="auto"/>
                  <w:shd w:val="clear" w:color="auto" w:fill="FFFFFF"/>
                  <w:tcMar>
                    <w:top w:w="300" w:type="dxa"/>
                    <w:left w:w="600" w:type="dxa"/>
                    <w:bottom w:w="600"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C515CD" w14:paraId="40629067" w14:textId="77777777">
                    <w:tc>
                      <w:tcPr>
                        <w:tcW w:w="7800" w:type="dxa"/>
                        <w:hideMark/>
                      </w:tcPr>
                      <w:tbl>
                        <w:tblPr>
                          <w:tblW w:w="5000" w:type="pct"/>
                          <w:jc w:val="center"/>
                          <w:tblCellMar>
                            <w:left w:w="0" w:type="dxa"/>
                            <w:right w:w="0" w:type="dxa"/>
                          </w:tblCellMar>
                          <w:tblLook w:val="04A0" w:firstRow="1" w:lastRow="0" w:firstColumn="1" w:lastColumn="0" w:noHBand="0" w:noVBand="1"/>
                        </w:tblPr>
                        <w:tblGrid>
                          <w:gridCol w:w="7800"/>
                        </w:tblGrid>
                        <w:tr w:rsidR="00C515CD" w14:paraId="2C4CE933" w14:textId="77777777">
                          <w:trPr>
                            <w:jc w:val="center"/>
                          </w:trPr>
                          <w:tc>
                            <w:tcPr>
                              <w:tcW w:w="0" w:type="auto"/>
                              <w:vAlign w:val="center"/>
                              <w:hideMark/>
                            </w:tcPr>
                            <w:p w14:paraId="65DEB830" w14:textId="77777777" w:rsidR="00C515CD" w:rsidRDefault="00C515CD">
                              <w:pPr>
                                <w:pStyle w:val="Heading1"/>
                                <w:spacing w:before="0" w:beforeAutospacing="0" w:after="0" w:afterAutospacing="0" w:line="504" w:lineRule="exact"/>
                                <w:rPr>
                                  <w:rFonts w:ascii="Arial" w:eastAsia="Times New Roman" w:hAnsi="Arial" w:cs="Arial"/>
                                  <w:color w:val="005EB8"/>
                                  <w:sz w:val="42"/>
                                  <w:szCs w:val="42"/>
                                </w:rPr>
                              </w:pPr>
                              <w:r>
                                <w:rPr>
                                  <w:rFonts w:ascii="Arial" w:eastAsia="Times New Roman" w:hAnsi="Arial" w:cs="Arial"/>
                                  <w:color w:val="005EB8"/>
                                  <w:sz w:val="42"/>
                                  <w:szCs w:val="42"/>
                                </w:rPr>
                                <w:t>Giant inflatable lungs coming to Basildon</w:t>
                              </w:r>
                            </w:p>
                          </w:tc>
                        </w:tr>
                        <w:tr w:rsidR="00C515CD" w14:paraId="5EB217FB" w14:textId="77777777">
                          <w:trPr>
                            <w:jc w:val="center"/>
                          </w:trPr>
                          <w:tc>
                            <w:tcPr>
                              <w:tcW w:w="0" w:type="auto"/>
                              <w:tcMar>
                                <w:top w:w="225" w:type="dxa"/>
                                <w:left w:w="0" w:type="dxa"/>
                                <w:bottom w:w="0" w:type="dxa"/>
                                <w:right w:w="0" w:type="dxa"/>
                              </w:tcMar>
                              <w:vAlign w:val="center"/>
                              <w:hideMark/>
                            </w:tcPr>
                            <w:p w14:paraId="1D9B0240" w14:textId="650A7E14" w:rsidR="00C515CD" w:rsidRDefault="00C515CD">
                              <w:pPr>
                                <w:jc w:val="center"/>
                                <w:rPr>
                                  <w:rFonts w:eastAsia="Times New Roman"/>
                                  <w:sz w:val="2"/>
                                  <w:szCs w:val="2"/>
                                </w:rPr>
                              </w:pPr>
                              <w:r>
                                <w:rPr>
                                  <w:rFonts w:eastAsia="Times New Roman"/>
                                  <w:noProof/>
                                  <w:sz w:val="2"/>
                                  <w:szCs w:val="2"/>
                                </w:rPr>
                                <w:drawing>
                                  <wp:inline distT="0" distB="0" distL="0" distR="0" wp14:anchorId="277B1B85" wp14:editId="15F15984">
                                    <wp:extent cx="4953000" cy="3714750"/>
                                    <wp:effectExtent l="0" t="0" r="0" b="0"/>
                                    <wp:docPr id="5514906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0" cy="3714750"/>
                                            </a:xfrm>
                                            <a:prstGeom prst="rect">
                                              <a:avLst/>
                                            </a:prstGeom>
                                            <a:noFill/>
                                            <a:ln>
                                              <a:noFill/>
                                            </a:ln>
                                          </pic:spPr>
                                        </pic:pic>
                                      </a:graphicData>
                                    </a:graphic>
                                  </wp:inline>
                                </w:drawing>
                              </w:r>
                            </w:p>
                          </w:tc>
                        </w:tr>
                        <w:tr w:rsidR="00C515CD" w14:paraId="1B4EF633" w14:textId="77777777">
                          <w:trPr>
                            <w:jc w:val="center"/>
                          </w:trPr>
                          <w:tc>
                            <w:tcPr>
                              <w:tcW w:w="0" w:type="auto"/>
                              <w:tcMar>
                                <w:top w:w="225" w:type="dxa"/>
                                <w:left w:w="0" w:type="dxa"/>
                                <w:bottom w:w="0" w:type="dxa"/>
                                <w:right w:w="0" w:type="dxa"/>
                              </w:tcMar>
                              <w:vAlign w:val="center"/>
                              <w:hideMark/>
                            </w:tcPr>
                            <w:p w14:paraId="714EE401" w14:textId="77777777" w:rsidR="00C515CD" w:rsidRDefault="00C515CD">
                              <w:pPr>
                                <w:pStyle w:val="NormalWeb"/>
                                <w:spacing w:before="0" w:beforeAutospacing="0" w:after="240" w:afterAutospacing="0" w:line="360" w:lineRule="exact"/>
                                <w:rPr>
                                  <w:rFonts w:ascii="Arial" w:hAnsi="Arial" w:cs="Arial"/>
                                  <w:color w:val="333333"/>
                                  <w:sz w:val="24"/>
                                  <w:szCs w:val="24"/>
                                </w:rPr>
                              </w:pPr>
                              <w:r>
                                <w:rPr>
                                  <w:rFonts w:ascii="Arial" w:hAnsi="Arial" w:cs="Arial"/>
                                  <w:color w:val="333333"/>
                                  <w:sz w:val="24"/>
                                  <w:szCs w:val="24"/>
                                </w:rPr>
                                <w:t>A giant pair of lungs are coming to Basildon to raise awareness of lung health and the importance of lung health checks for detecting serious illnesses.</w:t>
                              </w:r>
                            </w:p>
                            <w:p w14:paraId="7A8DE2CF" w14:textId="77777777" w:rsidR="00C515CD" w:rsidRDefault="00C515CD">
                              <w:pPr>
                                <w:pStyle w:val="NormalWeb"/>
                                <w:spacing w:before="0" w:beforeAutospacing="0" w:after="240" w:afterAutospacing="0" w:line="360" w:lineRule="exact"/>
                                <w:rPr>
                                  <w:rFonts w:ascii="Arial" w:hAnsi="Arial" w:cs="Arial"/>
                                  <w:color w:val="333333"/>
                                  <w:sz w:val="24"/>
                                  <w:szCs w:val="24"/>
                                </w:rPr>
                              </w:pPr>
                              <w:r>
                                <w:rPr>
                                  <w:rFonts w:ascii="Arial" w:hAnsi="Arial" w:cs="Arial"/>
                                  <w:color w:val="333333"/>
                                  <w:sz w:val="24"/>
                                  <w:szCs w:val="24"/>
                                </w:rPr>
                                <w:t>The inflatable lungs will be at Eastgate Shopping Centre on 22 October from 10am- 4pm. Visitors can get up close to explore the giant lungs and learn more about how they work. They can also find out more about how our lungs are affected by various diseases such as lung cancer and COPD.</w:t>
                              </w:r>
                            </w:p>
                            <w:p w14:paraId="3043277F" w14:textId="77777777" w:rsidR="00C515CD" w:rsidRDefault="00C515CD">
                              <w:pPr>
                                <w:pStyle w:val="NormalWeb"/>
                                <w:spacing w:before="0" w:beforeAutospacing="0" w:after="0" w:afterAutospacing="0" w:line="360" w:lineRule="exact"/>
                                <w:rPr>
                                  <w:rFonts w:ascii="Arial" w:hAnsi="Arial" w:cs="Arial"/>
                                  <w:color w:val="333333"/>
                                  <w:sz w:val="24"/>
                                  <w:szCs w:val="24"/>
                                </w:rPr>
                              </w:pPr>
                              <w:r>
                                <w:rPr>
                                  <w:rFonts w:ascii="Arial" w:hAnsi="Arial" w:cs="Arial"/>
                                  <w:color w:val="333333"/>
                                  <w:sz w:val="24"/>
                                  <w:szCs w:val="24"/>
                                </w:rPr>
                                <w:t>Health professionals will be on hand to talk to visitors about lung health and provide information about the Targeted Lung Health Checks programme. These free NHS check-ups are for smokers and ex-smokers aged 55-74 who are at increased risk of developing lung cancer.</w:t>
                              </w:r>
                            </w:p>
                          </w:tc>
                        </w:tr>
                      </w:tbl>
                      <w:p w14:paraId="3F47CBCF" w14:textId="77777777" w:rsidR="00C515CD" w:rsidRDefault="00C515CD">
                        <w:pPr>
                          <w:jc w:val="center"/>
                          <w:rPr>
                            <w:rFonts w:ascii="Times New Roman" w:eastAsia="Times New Roman" w:hAnsi="Times New Roman" w:cs="Times New Roman"/>
                            <w:sz w:val="20"/>
                            <w:szCs w:val="20"/>
                          </w:rPr>
                        </w:pPr>
                      </w:p>
                    </w:tc>
                  </w:tr>
                </w:tbl>
                <w:p w14:paraId="204A8ED8" w14:textId="77777777" w:rsidR="00C515CD" w:rsidRDefault="00C515CD">
                  <w:pPr>
                    <w:rPr>
                      <w:rFonts w:ascii="Times New Roman" w:eastAsia="Times New Roman" w:hAnsi="Times New Roman" w:cs="Times New Roman"/>
                      <w:sz w:val="20"/>
                      <w:szCs w:val="20"/>
                    </w:rPr>
                  </w:pPr>
                </w:p>
              </w:tc>
            </w:tr>
          </w:tbl>
          <w:p w14:paraId="058F1CE5" w14:textId="77777777" w:rsidR="00C515CD" w:rsidRDefault="00C515CD">
            <w:pPr>
              <w:jc w:val="center"/>
              <w:rPr>
                <w:rFonts w:ascii="Times New Roman" w:eastAsia="Times New Roman" w:hAnsi="Times New Roman" w:cs="Times New Roman"/>
                <w:sz w:val="20"/>
                <w:szCs w:val="20"/>
              </w:rPr>
            </w:pPr>
          </w:p>
        </w:tc>
      </w:tr>
    </w:tbl>
    <w:p w14:paraId="60D00B4A" w14:textId="77777777" w:rsidR="00C515CD" w:rsidRDefault="00C515CD" w:rsidP="00C515CD">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C515CD" w14:paraId="61188E15" w14:textId="77777777" w:rsidTr="00C515CD">
        <w:trPr>
          <w:jc w:val="center"/>
        </w:trPr>
        <w:tc>
          <w:tcPr>
            <w:tcW w:w="0" w:type="auto"/>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515CD" w14:paraId="44235AA2" w14:textId="77777777">
              <w:trPr>
                <w:jc w:val="center"/>
              </w:trPr>
              <w:tc>
                <w:tcPr>
                  <w:tcW w:w="0" w:type="auto"/>
                  <w:shd w:val="clear" w:color="auto" w:fill="FFFFFF"/>
                  <w:tcMar>
                    <w:top w:w="0" w:type="dxa"/>
                    <w:left w:w="600" w:type="dxa"/>
                    <w:bottom w:w="0"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C515CD" w14:paraId="4F04790D" w14:textId="77777777">
                    <w:tc>
                      <w:tcPr>
                        <w:tcW w:w="7800" w:type="dxa"/>
                        <w:hideMark/>
                      </w:tcPr>
                      <w:tbl>
                        <w:tblPr>
                          <w:tblW w:w="5000" w:type="pct"/>
                          <w:jc w:val="center"/>
                          <w:shd w:val="clear" w:color="auto" w:fill="005EB8"/>
                          <w:tblCellMar>
                            <w:left w:w="0" w:type="dxa"/>
                            <w:right w:w="0" w:type="dxa"/>
                          </w:tblCellMar>
                          <w:tblLook w:val="04A0" w:firstRow="1" w:lastRow="0" w:firstColumn="1" w:lastColumn="0" w:noHBand="0" w:noVBand="1"/>
                        </w:tblPr>
                        <w:tblGrid>
                          <w:gridCol w:w="7800"/>
                        </w:tblGrid>
                        <w:tr w:rsidR="00C515CD" w14:paraId="39C61109" w14:textId="77777777">
                          <w:trPr>
                            <w:jc w:val="center"/>
                          </w:trPr>
                          <w:tc>
                            <w:tcPr>
                              <w:tcW w:w="0" w:type="auto"/>
                              <w:shd w:val="clear" w:color="auto" w:fill="005EB8"/>
                              <w:tcMar>
                                <w:top w:w="375" w:type="dxa"/>
                                <w:left w:w="300" w:type="dxa"/>
                                <w:bottom w:w="375" w:type="dxa"/>
                                <w:right w:w="375" w:type="dxa"/>
                              </w:tcMar>
                              <w:vAlign w:val="center"/>
                              <w:hideMark/>
                            </w:tcPr>
                            <w:p w14:paraId="284DFB1D" w14:textId="77777777" w:rsidR="00C515CD" w:rsidRDefault="00C515CD">
                              <w:pPr>
                                <w:pStyle w:val="NormalWeb"/>
                                <w:spacing w:before="0" w:beforeAutospacing="0" w:after="240" w:afterAutospacing="0" w:line="360" w:lineRule="exact"/>
                                <w:rPr>
                                  <w:rFonts w:ascii="Arial" w:hAnsi="Arial" w:cs="Arial"/>
                                  <w:color w:val="FFFFFF"/>
                                  <w:sz w:val="24"/>
                                  <w:szCs w:val="24"/>
                                </w:rPr>
                              </w:pPr>
                              <w:r>
                                <w:rPr>
                                  <w:rFonts w:ascii="Arial" w:hAnsi="Arial" w:cs="Arial"/>
                                  <w:color w:val="FFFFFF"/>
                                  <w:sz w:val="24"/>
                                  <w:szCs w:val="24"/>
                                </w:rPr>
                                <w:lastRenderedPageBreak/>
                                <w:t>"We are really excited to have these giant lungs join us in Basildon. The inflatable lungs help to illustrate how our lungs can be damaged by disease and affected by our lifestyles. My hope is that when people see just how important it is to look after your lungs, they will take action to keep them safe.</w:t>
                              </w:r>
                            </w:p>
                            <w:p w14:paraId="52A74A38" w14:textId="77777777" w:rsidR="00C515CD" w:rsidRDefault="00C515CD">
                              <w:pPr>
                                <w:pStyle w:val="NormalWeb"/>
                                <w:spacing w:before="0" w:beforeAutospacing="0" w:after="240" w:afterAutospacing="0" w:line="360" w:lineRule="exact"/>
                                <w:rPr>
                                  <w:rFonts w:ascii="Arial" w:hAnsi="Arial" w:cs="Arial"/>
                                  <w:color w:val="FFFFFF"/>
                                  <w:sz w:val="24"/>
                                  <w:szCs w:val="24"/>
                                </w:rPr>
                              </w:pPr>
                              <w:r>
                                <w:rPr>
                                  <w:rFonts w:ascii="Arial" w:hAnsi="Arial" w:cs="Arial"/>
                                  <w:color w:val="FFFFFF"/>
                                  <w:sz w:val="24"/>
                                  <w:szCs w:val="24"/>
                                </w:rPr>
                                <w:t>“The free NHS lung health checks are a great way to give your lungs an important check-up. If you’re aged 55 to 74 and are a smoker or ex-smoker, come meet us on the day and find out more. And if you have received an invitation, make sure to contact our lung health check team."</w:t>
                              </w:r>
                            </w:p>
                            <w:p w14:paraId="76D73981" w14:textId="77777777" w:rsidR="00C515CD" w:rsidRDefault="00C515CD">
                              <w:pPr>
                                <w:pStyle w:val="NormalWeb"/>
                                <w:spacing w:before="0" w:beforeAutospacing="0" w:after="0" w:afterAutospacing="0" w:line="360" w:lineRule="exact"/>
                                <w:rPr>
                                  <w:rFonts w:ascii="Arial" w:hAnsi="Arial" w:cs="Arial"/>
                                  <w:color w:val="FFFFFF"/>
                                  <w:sz w:val="24"/>
                                  <w:szCs w:val="24"/>
                                </w:rPr>
                              </w:pPr>
                              <w:r>
                                <w:rPr>
                                  <w:rStyle w:val="Strong"/>
                                  <w:rFonts w:ascii="Arial" w:hAnsi="Arial" w:cs="Arial"/>
                                  <w:color w:val="FFFFFF"/>
                                  <w:sz w:val="24"/>
                                  <w:szCs w:val="24"/>
                                </w:rPr>
                                <w:t xml:space="preserve">Dr Donald </w:t>
                              </w:r>
                              <w:proofErr w:type="spellStart"/>
                              <w:r>
                                <w:rPr>
                                  <w:rStyle w:val="Strong"/>
                                  <w:rFonts w:ascii="Arial" w:hAnsi="Arial" w:cs="Arial"/>
                                  <w:color w:val="FFFFFF"/>
                                  <w:sz w:val="24"/>
                                  <w:szCs w:val="24"/>
                                </w:rPr>
                                <w:t>McGeachy</w:t>
                              </w:r>
                              <w:proofErr w:type="spellEnd"/>
                              <w:r>
                                <w:rPr>
                                  <w:rStyle w:val="Strong"/>
                                  <w:rFonts w:ascii="Arial" w:hAnsi="Arial" w:cs="Arial"/>
                                  <w:color w:val="FFFFFF"/>
                                  <w:sz w:val="24"/>
                                  <w:szCs w:val="24"/>
                                </w:rPr>
                                <w:t>, Clinical Director, Targeted Lung Health Check Programme</w:t>
                              </w:r>
                            </w:p>
                          </w:tc>
                        </w:tr>
                      </w:tbl>
                      <w:p w14:paraId="7E8853D1" w14:textId="77777777" w:rsidR="00C515CD" w:rsidRDefault="00C515CD">
                        <w:pPr>
                          <w:jc w:val="center"/>
                          <w:rPr>
                            <w:rFonts w:ascii="Times New Roman" w:eastAsia="Times New Roman" w:hAnsi="Times New Roman" w:cs="Times New Roman"/>
                            <w:sz w:val="20"/>
                            <w:szCs w:val="20"/>
                          </w:rPr>
                        </w:pPr>
                      </w:p>
                    </w:tc>
                  </w:tr>
                </w:tbl>
                <w:p w14:paraId="79A4D8F0" w14:textId="77777777" w:rsidR="00C515CD" w:rsidRDefault="00C515CD">
                  <w:pPr>
                    <w:rPr>
                      <w:rFonts w:ascii="Times New Roman" w:eastAsia="Times New Roman" w:hAnsi="Times New Roman" w:cs="Times New Roman"/>
                      <w:sz w:val="20"/>
                      <w:szCs w:val="20"/>
                    </w:rPr>
                  </w:pPr>
                </w:p>
              </w:tc>
            </w:tr>
            <w:tr w:rsidR="00C515CD" w14:paraId="79C0A468" w14:textId="77777777">
              <w:trPr>
                <w:jc w:val="center"/>
              </w:trPr>
              <w:tc>
                <w:tcPr>
                  <w:tcW w:w="0" w:type="auto"/>
                  <w:shd w:val="clear" w:color="auto" w:fill="FFFFFF"/>
                  <w:tcMar>
                    <w:top w:w="300" w:type="dxa"/>
                    <w:left w:w="600" w:type="dxa"/>
                    <w:bottom w:w="0"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C515CD" w14:paraId="546B9138" w14:textId="77777777">
                    <w:tc>
                      <w:tcPr>
                        <w:tcW w:w="7800" w:type="dxa"/>
                        <w:hideMark/>
                      </w:tcPr>
                      <w:tbl>
                        <w:tblPr>
                          <w:tblW w:w="5000" w:type="pct"/>
                          <w:jc w:val="center"/>
                          <w:tblCellMar>
                            <w:left w:w="0" w:type="dxa"/>
                            <w:right w:w="0" w:type="dxa"/>
                          </w:tblCellMar>
                          <w:tblLook w:val="04A0" w:firstRow="1" w:lastRow="0" w:firstColumn="1" w:lastColumn="0" w:noHBand="0" w:noVBand="1"/>
                        </w:tblPr>
                        <w:tblGrid>
                          <w:gridCol w:w="7800"/>
                        </w:tblGrid>
                        <w:tr w:rsidR="00C515CD" w14:paraId="488ACE3D" w14:textId="77777777">
                          <w:trPr>
                            <w:jc w:val="center"/>
                          </w:trPr>
                          <w:tc>
                            <w:tcPr>
                              <w:tcW w:w="0" w:type="auto"/>
                              <w:vAlign w:val="center"/>
                              <w:hideMark/>
                            </w:tcPr>
                            <w:p w14:paraId="1B58E4FA" w14:textId="77777777" w:rsidR="00C515CD" w:rsidRDefault="00C515CD">
                              <w:pPr>
                                <w:pStyle w:val="NormalWeb"/>
                                <w:spacing w:before="0" w:beforeAutospacing="0" w:after="240" w:afterAutospacing="0" w:line="360" w:lineRule="exact"/>
                                <w:rPr>
                                  <w:rFonts w:ascii="Arial" w:hAnsi="Arial" w:cs="Arial"/>
                                  <w:color w:val="333333"/>
                                  <w:sz w:val="24"/>
                                  <w:szCs w:val="24"/>
                                </w:rPr>
                              </w:pPr>
                              <w:r>
                                <w:rPr>
                                  <w:rFonts w:ascii="Arial" w:hAnsi="Arial" w:cs="Arial"/>
                                  <w:color w:val="333333"/>
                                  <w:sz w:val="24"/>
                                  <w:szCs w:val="24"/>
                                </w:rPr>
                                <w:t>The national Lung cancer screening programme is helping catch cancer earlier and save lives. The programme is targeted in areas with higher rates of smoking and incidences of lung cancer. Since starting in Basildon, 10 cancers have been detected, six of these in the early stages (stages 1 and 2) when treatment is more effective.</w:t>
                              </w:r>
                            </w:p>
                            <w:p w14:paraId="3C55026B" w14:textId="77777777" w:rsidR="00C515CD" w:rsidRDefault="00C515CD">
                              <w:pPr>
                                <w:pStyle w:val="NormalWeb"/>
                                <w:spacing w:before="0" w:beforeAutospacing="0" w:after="0" w:afterAutospacing="0" w:line="360" w:lineRule="exact"/>
                                <w:rPr>
                                  <w:rFonts w:ascii="Arial" w:hAnsi="Arial" w:cs="Arial"/>
                                  <w:color w:val="333333"/>
                                  <w:sz w:val="24"/>
                                  <w:szCs w:val="24"/>
                                </w:rPr>
                              </w:pPr>
                              <w:r>
                                <w:rPr>
                                  <w:rFonts w:ascii="Arial" w:hAnsi="Arial" w:cs="Arial"/>
                                  <w:color w:val="333333"/>
                                  <w:sz w:val="24"/>
                                  <w:szCs w:val="24"/>
                                </w:rPr>
                                <w:t>It is the last chance for people in Basildon to take up a lung health check before the programme moves to Billericay and then Wickford later this year.</w:t>
                              </w:r>
                            </w:p>
                            <w:p w14:paraId="244A942C" w14:textId="77777777" w:rsidR="00C515CD" w:rsidRDefault="00C515CD">
                              <w:pPr>
                                <w:pStyle w:val="NormalWeb"/>
                                <w:spacing w:before="0" w:beforeAutospacing="0" w:after="0" w:afterAutospacing="0" w:line="360" w:lineRule="exact"/>
                                <w:rPr>
                                  <w:rFonts w:ascii="Arial" w:hAnsi="Arial" w:cs="Arial"/>
                                  <w:color w:val="333333"/>
                                  <w:sz w:val="24"/>
                                  <w:szCs w:val="24"/>
                                </w:rPr>
                              </w:pPr>
                              <w:r>
                                <w:rPr>
                                  <w:rFonts w:ascii="Arial" w:hAnsi="Arial" w:cs="Arial"/>
                                  <w:color w:val="333333"/>
                                  <w:sz w:val="24"/>
                                  <w:szCs w:val="24"/>
                                </w:rPr>
                                <w:t>Basildon residents who have received an invitation or believe they are eligible for the programme can call 0300 300 1557 for more information.</w:t>
                              </w:r>
                            </w:p>
                            <w:p w14:paraId="5C231288" w14:textId="77777777" w:rsidR="00C515CD" w:rsidRDefault="00C515CD">
                              <w:pPr>
                                <w:pStyle w:val="NormalWeb"/>
                                <w:spacing w:before="0" w:beforeAutospacing="0" w:after="0" w:afterAutospacing="0" w:line="360" w:lineRule="exact"/>
                                <w:rPr>
                                  <w:rFonts w:ascii="Arial" w:hAnsi="Arial" w:cs="Arial"/>
                                  <w:color w:val="333333"/>
                                  <w:sz w:val="24"/>
                                  <w:szCs w:val="24"/>
                                </w:rPr>
                              </w:pPr>
                              <w:r>
                                <w:rPr>
                                  <w:rFonts w:ascii="Arial" w:hAnsi="Arial" w:cs="Arial"/>
                                  <w:color w:val="333333"/>
                                  <w:sz w:val="24"/>
                                  <w:szCs w:val="24"/>
                                </w:rPr>
                                <w:t>Volunteers from Roy Castle Lung Cancer Foundation, a leading UK lung cancer charity, visit towns across the UK with their inflatable lungs to discuss lung health. They will be joined in Basildon by members of the local Lung Health Checks Programme.</w:t>
                              </w:r>
                            </w:p>
                          </w:tc>
                        </w:tr>
                      </w:tbl>
                      <w:p w14:paraId="1016C40B" w14:textId="77777777" w:rsidR="00C515CD" w:rsidRDefault="00C515CD">
                        <w:pPr>
                          <w:jc w:val="center"/>
                          <w:rPr>
                            <w:rFonts w:ascii="Times New Roman" w:eastAsia="Times New Roman" w:hAnsi="Times New Roman" w:cs="Times New Roman"/>
                            <w:sz w:val="20"/>
                            <w:szCs w:val="20"/>
                          </w:rPr>
                        </w:pPr>
                      </w:p>
                    </w:tc>
                  </w:tr>
                </w:tbl>
                <w:p w14:paraId="3DAEE62A" w14:textId="77777777" w:rsidR="00C515CD" w:rsidRDefault="00C515CD">
                  <w:pPr>
                    <w:rPr>
                      <w:rFonts w:ascii="Times New Roman" w:eastAsia="Times New Roman" w:hAnsi="Times New Roman" w:cs="Times New Roman"/>
                      <w:sz w:val="20"/>
                      <w:szCs w:val="20"/>
                    </w:rPr>
                  </w:pPr>
                </w:p>
              </w:tc>
            </w:tr>
          </w:tbl>
          <w:p w14:paraId="6E703119" w14:textId="77777777" w:rsidR="00C515CD" w:rsidRDefault="00C515CD">
            <w:pPr>
              <w:jc w:val="center"/>
              <w:rPr>
                <w:rFonts w:ascii="Times New Roman" w:eastAsia="Times New Roman" w:hAnsi="Times New Roman" w:cs="Times New Roman"/>
                <w:sz w:val="20"/>
                <w:szCs w:val="20"/>
              </w:rPr>
            </w:pPr>
          </w:p>
        </w:tc>
      </w:tr>
    </w:tbl>
    <w:p w14:paraId="060F9B2B" w14:textId="77777777" w:rsidR="00C515CD" w:rsidRDefault="00C515CD" w:rsidP="00C515CD">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C515CD" w14:paraId="20BA5801" w14:textId="77777777" w:rsidTr="00C515CD">
        <w:trPr>
          <w:jc w:val="center"/>
        </w:trPr>
        <w:tc>
          <w:tcPr>
            <w:tcW w:w="0" w:type="auto"/>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515CD" w14:paraId="0FD6D77F" w14:textId="77777777">
              <w:trPr>
                <w:jc w:val="center"/>
              </w:trPr>
              <w:tc>
                <w:tcPr>
                  <w:tcW w:w="0" w:type="auto"/>
                  <w:shd w:val="clear" w:color="auto" w:fill="FFFFFF"/>
                  <w:tcMar>
                    <w:top w:w="300" w:type="dxa"/>
                    <w:left w:w="600" w:type="dxa"/>
                    <w:bottom w:w="300"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C515CD" w14:paraId="3E4E0CA6" w14:textId="77777777">
                    <w:tc>
                      <w:tcPr>
                        <w:tcW w:w="7800" w:type="dxa"/>
                        <w:hideMark/>
                      </w:tcPr>
                      <w:tbl>
                        <w:tblPr>
                          <w:tblW w:w="5000" w:type="pct"/>
                          <w:jc w:val="center"/>
                          <w:tblBorders>
                            <w:left w:val="single" w:sz="24" w:space="0" w:color="005EB8"/>
                          </w:tblBorders>
                          <w:shd w:val="clear" w:color="auto" w:fill="CFE2F3"/>
                          <w:tblCellMar>
                            <w:left w:w="0" w:type="dxa"/>
                            <w:right w:w="0" w:type="dxa"/>
                          </w:tblCellMar>
                          <w:tblLook w:val="04A0" w:firstRow="1" w:lastRow="0" w:firstColumn="1" w:lastColumn="0" w:noHBand="0" w:noVBand="1"/>
                        </w:tblPr>
                        <w:tblGrid>
                          <w:gridCol w:w="7770"/>
                        </w:tblGrid>
                        <w:tr w:rsidR="00C515CD" w14:paraId="32D9EFC9" w14:textId="77777777">
                          <w:trPr>
                            <w:jc w:val="center"/>
                          </w:trPr>
                          <w:tc>
                            <w:tcPr>
                              <w:tcW w:w="0" w:type="auto"/>
                              <w:tcBorders>
                                <w:top w:val="nil"/>
                                <w:left w:val="single" w:sz="24" w:space="0" w:color="005EB8"/>
                                <w:bottom w:val="nil"/>
                                <w:right w:val="nil"/>
                              </w:tcBorders>
                              <w:shd w:val="clear" w:color="auto" w:fill="CFE2F3"/>
                              <w:tcMar>
                                <w:top w:w="450" w:type="dxa"/>
                                <w:left w:w="300" w:type="dxa"/>
                                <w:bottom w:w="150" w:type="dxa"/>
                                <w:right w:w="300" w:type="dxa"/>
                              </w:tcMar>
                              <w:vAlign w:val="center"/>
                              <w:hideMark/>
                            </w:tcPr>
                            <w:p w14:paraId="1FC06470" w14:textId="77777777" w:rsidR="00C515CD" w:rsidRDefault="00C515CD">
                              <w:pPr>
                                <w:pStyle w:val="Heading2"/>
                                <w:spacing w:before="0" w:beforeAutospacing="0" w:after="0" w:afterAutospacing="0" w:line="468" w:lineRule="exact"/>
                                <w:rPr>
                                  <w:rFonts w:ascii="Arial" w:eastAsia="Times New Roman" w:hAnsi="Arial" w:cs="Arial"/>
                                  <w:color w:val="005EB8"/>
                                  <w:sz w:val="39"/>
                                  <w:szCs w:val="39"/>
                                </w:rPr>
                              </w:pPr>
                              <w:r>
                                <w:rPr>
                                  <w:rFonts w:ascii="Arial" w:eastAsia="Times New Roman" w:hAnsi="Arial" w:cs="Arial"/>
                                  <w:color w:val="005EB8"/>
                                  <w:sz w:val="39"/>
                                  <w:szCs w:val="39"/>
                                </w:rPr>
                                <w:t>Keep up to date</w:t>
                              </w:r>
                            </w:p>
                          </w:tc>
                        </w:tr>
                        <w:tr w:rsidR="00C515CD" w14:paraId="7AF08DB5" w14:textId="77777777">
                          <w:trPr>
                            <w:jc w:val="center"/>
                          </w:trPr>
                          <w:tc>
                            <w:tcPr>
                              <w:tcW w:w="0" w:type="auto"/>
                              <w:tcBorders>
                                <w:top w:val="nil"/>
                                <w:left w:val="single" w:sz="24" w:space="0" w:color="005EB8"/>
                                <w:bottom w:val="nil"/>
                                <w:right w:val="nil"/>
                              </w:tcBorders>
                              <w:shd w:val="clear" w:color="auto" w:fill="CFE2F3"/>
                              <w:tcMar>
                                <w:top w:w="0" w:type="dxa"/>
                                <w:left w:w="300" w:type="dxa"/>
                                <w:bottom w:w="450" w:type="dxa"/>
                                <w:right w:w="300" w:type="dxa"/>
                              </w:tcMar>
                              <w:vAlign w:val="center"/>
                              <w:hideMark/>
                            </w:tcPr>
                            <w:p w14:paraId="6DD0B65A" w14:textId="77777777" w:rsidR="00C515CD" w:rsidRDefault="00C515CD">
                              <w:pPr>
                                <w:pStyle w:val="Heading2"/>
                                <w:spacing w:before="0" w:beforeAutospacing="0" w:after="0" w:afterAutospacing="0" w:line="468" w:lineRule="exact"/>
                                <w:rPr>
                                  <w:rFonts w:ascii="Arial" w:eastAsia="Times New Roman" w:hAnsi="Arial" w:cs="Arial"/>
                                  <w:color w:val="005EB8"/>
                                  <w:sz w:val="39"/>
                                  <w:szCs w:val="39"/>
                                </w:rPr>
                              </w:pPr>
                              <w:r>
                                <w:rPr>
                                  <w:rFonts w:ascii="Arial" w:eastAsia="Times New Roman" w:hAnsi="Arial" w:cs="Arial"/>
                                  <w:color w:val="333333"/>
                                  <w:sz w:val="24"/>
                                  <w:szCs w:val="24"/>
                                </w:rPr>
                                <w:lastRenderedPageBreak/>
                                <w:t xml:space="preserve">For the latest news, features and blogs visit our </w:t>
                              </w:r>
                              <w:hyperlink r:id="rId5" w:tgtFrame="_blank" w:history="1">
                                <w:r>
                                  <w:rPr>
                                    <w:rStyle w:val="Hyperlink"/>
                                    <w:rFonts w:ascii="Arial" w:eastAsia="Times New Roman" w:hAnsi="Arial" w:cs="Arial"/>
                                    <w:color w:val="005EB8"/>
                                    <w:sz w:val="24"/>
                                    <w:szCs w:val="24"/>
                                  </w:rPr>
                                  <w:t>news centre</w:t>
                                </w:r>
                              </w:hyperlink>
                              <w:r>
                                <w:rPr>
                                  <w:rFonts w:ascii="Arial" w:eastAsia="Times New Roman" w:hAnsi="Arial" w:cs="Arial"/>
                                  <w:color w:val="333333"/>
                                  <w:sz w:val="24"/>
                                  <w:szCs w:val="24"/>
                                </w:rPr>
                                <w:t>.</w:t>
                              </w:r>
                            </w:p>
                          </w:tc>
                        </w:tr>
                      </w:tbl>
                      <w:p w14:paraId="7979520F" w14:textId="77777777" w:rsidR="00C515CD" w:rsidRDefault="00C515CD">
                        <w:pPr>
                          <w:jc w:val="center"/>
                          <w:rPr>
                            <w:rFonts w:ascii="Times New Roman" w:eastAsia="Times New Roman" w:hAnsi="Times New Roman" w:cs="Times New Roman"/>
                            <w:sz w:val="20"/>
                            <w:szCs w:val="20"/>
                          </w:rPr>
                        </w:pPr>
                      </w:p>
                    </w:tc>
                  </w:tr>
                </w:tbl>
                <w:p w14:paraId="5348183E" w14:textId="77777777" w:rsidR="00C515CD" w:rsidRDefault="00C515CD">
                  <w:pPr>
                    <w:rPr>
                      <w:rFonts w:ascii="Times New Roman" w:eastAsia="Times New Roman" w:hAnsi="Times New Roman" w:cs="Times New Roman"/>
                      <w:sz w:val="20"/>
                      <w:szCs w:val="20"/>
                    </w:rPr>
                  </w:pPr>
                </w:p>
              </w:tc>
            </w:tr>
          </w:tbl>
          <w:p w14:paraId="4015D5DD" w14:textId="77777777" w:rsidR="00C515CD" w:rsidRDefault="00C515CD">
            <w:pPr>
              <w:jc w:val="center"/>
              <w:rPr>
                <w:rFonts w:ascii="Times New Roman" w:eastAsia="Times New Roman" w:hAnsi="Times New Roman" w:cs="Times New Roman"/>
                <w:sz w:val="20"/>
                <w:szCs w:val="20"/>
              </w:rPr>
            </w:pPr>
          </w:p>
        </w:tc>
      </w:tr>
    </w:tbl>
    <w:p w14:paraId="27CED43D" w14:textId="77777777" w:rsidR="00C515CD" w:rsidRDefault="00C515CD" w:rsidP="00C515CD">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C515CD" w14:paraId="6B09C597" w14:textId="77777777" w:rsidTr="00C515CD">
        <w:trPr>
          <w:jc w:val="center"/>
        </w:trPr>
        <w:tc>
          <w:tcPr>
            <w:tcW w:w="0" w:type="auto"/>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515CD" w14:paraId="734D655B" w14:textId="77777777">
              <w:trPr>
                <w:jc w:val="center"/>
              </w:trPr>
              <w:tc>
                <w:tcPr>
                  <w:tcW w:w="0" w:type="auto"/>
                  <w:shd w:val="clear" w:color="auto" w:fill="FFFFFF"/>
                  <w:tcMar>
                    <w:top w:w="300" w:type="dxa"/>
                    <w:left w:w="300" w:type="dxa"/>
                    <w:bottom w:w="300" w:type="dxa"/>
                    <w:right w:w="300" w:type="dxa"/>
                  </w:tcMar>
                  <w:vAlign w:val="center"/>
                  <w:hideMark/>
                </w:tcPr>
                <w:tbl>
                  <w:tblPr>
                    <w:tblW w:w="8400" w:type="dxa"/>
                    <w:tblCellSpacing w:w="0" w:type="dxa"/>
                    <w:tblCellMar>
                      <w:left w:w="0" w:type="dxa"/>
                      <w:right w:w="0" w:type="dxa"/>
                    </w:tblCellMar>
                    <w:tblLook w:val="04A0" w:firstRow="1" w:lastRow="0" w:firstColumn="1" w:lastColumn="0" w:noHBand="0" w:noVBand="1"/>
                  </w:tblPr>
                  <w:tblGrid>
                    <w:gridCol w:w="2175"/>
                    <w:gridCol w:w="2175"/>
                    <w:gridCol w:w="2070"/>
                    <w:gridCol w:w="300"/>
                    <w:gridCol w:w="1680"/>
                  </w:tblGrid>
                  <w:tr w:rsidR="00C515CD" w14:paraId="41657BCC" w14:textId="77777777">
                    <w:trPr>
                      <w:tblCellSpacing w:w="0" w:type="dxa"/>
                    </w:trPr>
                    <w:tc>
                      <w:tcPr>
                        <w:tcW w:w="2175" w:type="dxa"/>
                        <w:hideMark/>
                      </w:tcPr>
                      <w:tbl>
                        <w:tblPr>
                          <w:tblpPr w:vertAnchor="text"/>
                          <w:tblW w:w="0" w:type="auto"/>
                          <w:tblCellMar>
                            <w:left w:w="0" w:type="dxa"/>
                            <w:right w:w="0" w:type="dxa"/>
                          </w:tblCellMar>
                          <w:tblLook w:val="04A0" w:firstRow="1" w:lastRow="0" w:firstColumn="1" w:lastColumn="0" w:noHBand="0" w:noVBand="1"/>
                        </w:tblPr>
                        <w:tblGrid>
                          <w:gridCol w:w="1890"/>
                          <w:gridCol w:w="285"/>
                        </w:tblGrid>
                        <w:tr w:rsidR="00C515CD" w14:paraId="5DD87A0D" w14:textId="77777777">
                          <w:tc>
                            <w:tcPr>
                              <w:tcW w:w="1875" w:type="dxa"/>
                              <w:vAlign w:val="center"/>
                              <w:hideMark/>
                            </w:tcPr>
                            <w:tbl>
                              <w:tblPr>
                                <w:tblW w:w="5000" w:type="pct"/>
                                <w:jc w:val="center"/>
                                <w:tblCellMar>
                                  <w:left w:w="0" w:type="dxa"/>
                                  <w:right w:w="0" w:type="dxa"/>
                                </w:tblCellMar>
                                <w:tblLook w:val="04A0" w:firstRow="1" w:lastRow="0" w:firstColumn="1" w:lastColumn="0" w:noHBand="0" w:noVBand="1"/>
                              </w:tblPr>
                              <w:tblGrid>
                                <w:gridCol w:w="1890"/>
                              </w:tblGrid>
                              <w:tr w:rsidR="00C515CD" w14:paraId="5359462F" w14:textId="77777777">
                                <w:trPr>
                                  <w:jc w:val="center"/>
                                </w:trPr>
                                <w:tc>
                                  <w:tcPr>
                                    <w:tcW w:w="0" w:type="auto"/>
                                    <w:vAlign w:val="center"/>
                                    <w:hideMark/>
                                  </w:tcPr>
                                  <w:p w14:paraId="44B0F2A4" w14:textId="0647699A" w:rsidR="00C515CD" w:rsidRDefault="00C515CD">
                                    <w:pPr>
                                      <w:jc w:val="center"/>
                                      <w:rPr>
                                        <w:rFonts w:eastAsia="Times New Roman"/>
                                        <w:sz w:val="2"/>
                                        <w:szCs w:val="2"/>
                                      </w:rPr>
                                    </w:pPr>
                                    <w:r>
                                      <w:rPr>
                                        <w:rFonts w:eastAsia="Times New Roman"/>
                                        <w:noProof/>
                                        <w:sz w:val="2"/>
                                        <w:szCs w:val="2"/>
                                      </w:rPr>
                                      <w:drawing>
                                        <wp:inline distT="0" distB="0" distL="0" distR="0" wp14:anchorId="38DB73CA" wp14:editId="195611B0">
                                          <wp:extent cx="1190625" cy="542925"/>
                                          <wp:effectExtent l="0" t="0" r="9525" b="9525"/>
                                          <wp:docPr id="1261256676" name="Picture 4" descr="We are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4" descr="We are collaborativ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542925"/>
                                                  </a:xfrm>
                                                  <a:prstGeom prst="rect">
                                                    <a:avLst/>
                                                  </a:prstGeom>
                                                  <a:noFill/>
                                                  <a:ln>
                                                    <a:noFill/>
                                                  </a:ln>
                                                </pic:spPr>
                                              </pic:pic>
                                            </a:graphicData>
                                          </a:graphic>
                                        </wp:inline>
                                      </w:drawing>
                                    </w:r>
                                  </w:p>
                                </w:tc>
                              </w:tr>
                            </w:tbl>
                            <w:p w14:paraId="22E6534A" w14:textId="77777777" w:rsidR="00C515CD" w:rsidRDefault="00C515CD">
                              <w:pPr>
                                <w:jc w:val="center"/>
                                <w:rPr>
                                  <w:rFonts w:ascii="Times New Roman" w:eastAsia="Times New Roman" w:hAnsi="Times New Roman" w:cs="Times New Roman"/>
                                  <w:sz w:val="20"/>
                                  <w:szCs w:val="20"/>
                                </w:rPr>
                              </w:pPr>
                            </w:p>
                          </w:tc>
                          <w:tc>
                            <w:tcPr>
                              <w:tcW w:w="300" w:type="dxa"/>
                              <w:vAlign w:val="center"/>
                              <w:hideMark/>
                            </w:tcPr>
                            <w:p w14:paraId="79160C08" w14:textId="77777777" w:rsidR="00C515CD" w:rsidRDefault="00C515CD">
                              <w:pPr>
                                <w:rPr>
                                  <w:rFonts w:ascii="Times New Roman" w:eastAsia="Times New Roman" w:hAnsi="Times New Roman" w:cs="Times New Roman"/>
                                  <w:sz w:val="20"/>
                                  <w:szCs w:val="20"/>
                                </w:rPr>
                              </w:pPr>
                            </w:p>
                          </w:tc>
                        </w:tr>
                      </w:tbl>
                      <w:p w14:paraId="54CF3B55" w14:textId="77777777" w:rsidR="00C515CD" w:rsidRDefault="00C515CD">
                        <w:pPr>
                          <w:rPr>
                            <w:rFonts w:ascii="Times New Roman" w:eastAsia="Times New Roman" w:hAnsi="Times New Roman" w:cs="Times New Roman"/>
                            <w:sz w:val="20"/>
                            <w:szCs w:val="20"/>
                          </w:rPr>
                        </w:pPr>
                      </w:p>
                    </w:tc>
                    <w:tc>
                      <w:tcPr>
                        <w:tcW w:w="2175" w:type="dxa"/>
                        <w:hideMark/>
                      </w:tcPr>
                      <w:tbl>
                        <w:tblPr>
                          <w:tblpPr w:vertAnchor="text"/>
                          <w:tblW w:w="0" w:type="auto"/>
                          <w:tblCellMar>
                            <w:left w:w="0" w:type="dxa"/>
                            <w:right w:w="0" w:type="dxa"/>
                          </w:tblCellMar>
                          <w:tblLook w:val="04A0" w:firstRow="1" w:lastRow="0" w:firstColumn="1" w:lastColumn="0" w:noHBand="0" w:noVBand="1"/>
                        </w:tblPr>
                        <w:tblGrid>
                          <w:gridCol w:w="1875"/>
                          <w:gridCol w:w="300"/>
                        </w:tblGrid>
                        <w:tr w:rsidR="00C515CD" w14:paraId="6AD15C63" w14:textId="77777777">
                          <w:tc>
                            <w:tcPr>
                              <w:tcW w:w="1875" w:type="dxa"/>
                              <w:vAlign w:val="center"/>
                              <w:hideMark/>
                            </w:tcPr>
                            <w:tbl>
                              <w:tblPr>
                                <w:tblW w:w="5000" w:type="pct"/>
                                <w:jc w:val="center"/>
                                <w:tblCellMar>
                                  <w:left w:w="0" w:type="dxa"/>
                                  <w:right w:w="0" w:type="dxa"/>
                                </w:tblCellMar>
                                <w:tblLook w:val="04A0" w:firstRow="1" w:lastRow="0" w:firstColumn="1" w:lastColumn="0" w:noHBand="0" w:noVBand="1"/>
                              </w:tblPr>
                              <w:tblGrid>
                                <w:gridCol w:w="1875"/>
                              </w:tblGrid>
                              <w:tr w:rsidR="00C515CD" w14:paraId="5D12B1F3" w14:textId="77777777">
                                <w:trPr>
                                  <w:jc w:val="center"/>
                                </w:trPr>
                                <w:tc>
                                  <w:tcPr>
                                    <w:tcW w:w="0" w:type="auto"/>
                                    <w:vAlign w:val="center"/>
                                    <w:hideMark/>
                                  </w:tcPr>
                                  <w:p w14:paraId="2D241A53" w14:textId="1D6790D6" w:rsidR="00C515CD" w:rsidRDefault="00C515CD">
                                    <w:pPr>
                                      <w:jc w:val="center"/>
                                      <w:rPr>
                                        <w:rFonts w:eastAsia="Times New Roman"/>
                                        <w:sz w:val="2"/>
                                        <w:szCs w:val="2"/>
                                      </w:rPr>
                                    </w:pPr>
                                    <w:r>
                                      <w:rPr>
                                        <w:rFonts w:eastAsia="Times New Roman"/>
                                        <w:noProof/>
                                        <w:sz w:val="2"/>
                                        <w:szCs w:val="2"/>
                                      </w:rPr>
                                      <w:drawing>
                                        <wp:inline distT="0" distB="0" distL="0" distR="0" wp14:anchorId="55F5E83E" wp14:editId="2ADDC833">
                                          <wp:extent cx="1123950" cy="552450"/>
                                          <wp:effectExtent l="0" t="0" r="0" b="0"/>
                                          <wp:docPr id="380434905" name="Picture 3" descr="We are innov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5" descr="We are innovativ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c>
                              </w:tr>
                            </w:tbl>
                            <w:p w14:paraId="3141A247" w14:textId="77777777" w:rsidR="00C515CD" w:rsidRDefault="00C515CD">
                              <w:pPr>
                                <w:jc w:val="center"/>
                                <w:rPr>
                                  <w:rFonts w:ascii="Times New Roman" w:eastAsia="Times New Roman" w:hAnsi="Times New Roman" w:cs="Times New Roman"/>
                                  <w:sz w:val="20"/>
                                  <w:szCs w:val="20"/>
                                </w:rPr>
                              </w:pPr>
                            </w:p>
                          </w:tc>
                          <w:tc>
                            <w:tcPr>
                              <w:tcW w:w="300" w:type="dxa"/>
                              <w:vAlign w:val="center"/>
                              <w:hideMark/>
                            </w:tcPr>
                            <w:p w14:paraId="3DFB3FF5" w14:textId="77777777" w:rsidR="00C515CD" w:rsidRDefault="00C515CD">
                              <w:pPr>
                                <w:rPr>
                                  <w:rFonts w:ascii="Times New Roman" w:eastAsia="Times New Roman" w:hAnsi="Times New Roman" w:cs="Times New Roman"/>
                                  <w:sz w:val="20"/>
                                  <w:szCs w:val="20"/>
                                </w:rPr>
                              </w:pPr>
                            </w:p>
                          </w:tc>
                        </w:tr>
                      </w:tbl>
                      <w:p w14:paraId="7CD23F9E" w14:textId="77777777" w:rsidR="00C515CD" w:rsidRDefault="00C515CD">
                        <w:pPr>
                          <w:rPr>
                            <w:rFonts w:ascii="Times New Roman" w:eastAsia="Times New Roman" w:hAnsi="Times New Roman" w:cs="Times New Roman"/>
                            <w:sz w:val="20"/>
                            <w:szCs w:val="20"/>
                          </w:rPr>
                        </w:pPr>
                      </w:p>
                    </w:tc>
                    <w:tc>
                      <w:tcPr>
                        <w:tcW w:w="2070" w:type="dxa"/>
                        <w:hideMark/>
                      </w:tcPr>
                      <w:tbl>
                        <w:tblPr>
                          <w:tblpPr w:vertAnchor="text"/>
                          <w:tblW w:w="0" w:type="auto"/>
                          <w:tblCellMar>
                            <w:left w:w="0" w:type="dxa"/>
                            <w:right w:w="0" w:type="dxa"/>
                          </w:tblCellMar>
                          <w:tblLook w:val="04A0" w:firstRow="1" w:lastRow="0" w:firstColumn="1" w:lastColumn="0" w:noHBand="0" w:noVBand="1"/>
                        </w:tblPr>
                        <w:tblGrid>
                          <w:gridCol w:w="2070"/>
                        </w:tblGrid>
                        <w:tr w:rsidR="00C515CD" w14:paraId="13B1C05B" w14:textId="77777777">
                          <w:tc>
                            <w:tcPr>
                              <w:tcW w:w="2070" w:type="dxa"/>
                              <w:vAlign w:val="center"/>
                              <w:hideMark/>
                            </w:tcPr>
                            <w:tbl>
                              <w:tblPr>
                                <w:tblW w:w="5000" w:type="pct"/>
                                <w:jc w:val="center"/>
                                <w:tblCellMar>
                                  <w:left w:w="0" w:type="dxa"/>
                                  <w:right w:w="0" w:type="dxa"/>
                                </w:tblCellMar>
                                <w:tblLook w:val="04A0" w:firstRow="1" w:lastRow="0" w:firstColumn="1" w:lastColumn="0" w:noHBand="0" w:noVBand="1"/>
                              </w:tblPr>
                              <w:tblGrid>
                                <w:gridCol w:w="2070"/>
                              </w:tblGrid>
                              <w:tr w:rsidR="00C515CD" w14:paraId="21820F4D" w14:textId="77777777">
                                <w:trPr>
                                  <w:jc w:val="center"/>
                                </w:trPr>
                                <w:tc>
                                  <w:tcPr>
                                    <w:tcW w:w="0" w:type="auto"/>
                                    <w:vAlign w:val="center"/>
                                    <w:hideMark/>
                                  </w:tcPr>
                                  <w:p w14:paraId="28DF81C4" w14:textId="78DFE749" w:rsidR="00C515CD" w:rsidRDefault="00C515CD">
                                    <w:pPr>
                                      <w:jc w:val="center"/>
                                      <w:rPr>
                                        <w:rFonts w:eastAsia="Times New Roman"/>
                                        <w:sz w:val="2"/>
                                        <w:szCs w:val="2"/>
                                      </w:rPr>
                                    </w:pPr>
                                    <w:r>
                                      <w:rPr>
                                        <w:rFonts w:eastAsia="Times New Roman"/>
                                        <w:noProof/>
                                        <w:sz w:val="2"/>
                                        <w:szCs w:val="2"/>
                                      </w:rPr>
                                      <w:drawing>
                                        <wp:inline distT="0" distB="0" distL="0" distR="0" wp14:anchorId="55DB86E3" wp14:editId="63395E26">
                                          <wp:extent cx="1314450" cy="523875"/>
                                          <wp:effectExtent l="0" t="0" r="0" b="9525"/>
                                          <wp:docPr id="1632009551" name="Picture 2" descr="We are compassio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6" descr="We are compassion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523875"/>
                                                  </a:xfrm>
                                                  <a:prstGeom prst="rect">
                                                    <a:avLst/>
                                                  </a:prstGeom>
                                                  <a:noFill/>
                                                  <a:ln>
                                                    <a:noFill/>
                                                  </a:ln>
                                                </pic:spPr>
                                              </pic:pic>
                                            </a:graphicData>
                                          </a:graphic>
                                        </wp:inline>
                                      </w:drawing>
                                    </w:r>
                                  </w:p>
                                </w:tc>
                              </w:tr>
                            </w:tbl>
                            <w:p w14:paraId="1591C14F" w14:textId="77777777" w:rsidR="00C515CD" w:rsidRDefault="00C515CD">
                              <w:pPr>
                                <w:jc w:val="center"/>
                                <w:rPr>
                                  <w:rFonts w:ascii="Times New Roman" w:eastAsia="Times New Roman" w:hAnsi="Times New Roman" w:cs="Times New Roman"/>
                                  <w:sz w:val="20"/>
                                  <w:szCs w:val="20"/>
                                </w:rPr>
                              </w:pPr>
                            </w:p>
                          </w:tc>
                        </w:tr>
                      </w:tbl>
                      <w:p w14:paraId="252D0F91" w14:textId="77777777" w:rsidR="00C515CD" w:rsidRDefault="00C515CD">
                        <w:pPr>
                          <w:rPr>
                            <w:rFonts w:ascii="Times New Roman" w:eastAsia="Times New Roman" w:hAnsi="Times New Roman" w:cs="Times New Roman"/>
                            <w:sz w:val="20"/>
                            <w:szCs w:val="20"/>
                          </w:rPr>
                        </w:pPr>
                      </w:p>
                    </w:tc>
                    <w:tc>
                      <w:tcPr>
                        <w:tcW w:w="300" w:type="dxa"/>
                        <w:vAlign w:val="center"/>
                        <w:hideMark/>
                      </w:tcPr>
                      <w:p w14:paraId="4CBB0378" w14:textId="77777777" w:rsidR="00C515CD" w:rsidRDefault="00C515CD">
                        <w:pPr>
                          <w:rPr>
                            <w:rFonts w:ascii="Times New Roman" w:eastAsia="Times New Roman" w:hAnsi="Times New Roman" w:cs="Times New Roman"/>
                            <w:sz w:val="20"/>
                            <w:szCs w:val="20"/>
                          </w:rPr>
                        </w:pPr>
                      </w:p>
                    </w:tc>
                    <w:tc>
                      <w:tcPr>
                        <w:tcW w:w="1680"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1680"/>
                        </w:tblGrid>
                        <w:tr w:rsidR="00C515CD" w14:paraId="319E1F8A" w14:textId="77777777">
                          <w:tc>
                            <w:tcPr>
                              <w:tcW w:w="1680" w:type="dxa"/>
                              <w:vAlign w:val="center"/>
                              <w:hideMark/>
                            </w:tcPr>
                            <w:tbl>
                              <w:tblPr>
                                <w:tblW w:w="5000" w:type="pct"/>
                                <w:jc w:val="center"/>
                                <w:tblCellMar>
                                  <w:left w:w="0" w:type="dxa"/>
                                  <w:right w:w="0" w:type="dxa"/>
                                </w:tblCellMar>
                                <w:tblLook w:val="04A0" w:firstRow="1" w:lastRow="0" w:firstColumn="1" w:lastColumn="0" w:noHBand="0" w:noVBand="1"/>
                              </w:tblPr>
                              <w:tblGrid>
                                <w:gridCol w:w="1680"/>
                              </w:tblGrid>
                              <w:tr w:rsidR="00C515CD" w14:paraId="15DB916C" w14:textId="77777777">
                                <w:trPr>
                                  <w:jc w:val="center"/>
                                </w:trPr>
                                <w:tc>
                                  <w:tcPr>
                                    <w:tcW w:w="0" w:type="auto"/>
                                    <w:vAlign w:val="center"/>
                                    <w:hideMark/>
                                  </w:tcPr>
                                  <w:p w14:paraId="3D80EB9C" w14:textId="5681BA4F" w:rsidR="00C515CD" w:rsidRDefault="00C515CD">
                                    <w:pPr>
                                      <w:jc w:val="center"/>
                                      <w:rPr>
                                        <w:rFonts w:eastAsia="Times New Roman"/>
                                        <w:sz w:val="2"/>
                                        <w:szCs w:val="2"/>
                                      </w:rPr>
                                    </w:pPr>
                                    <w:r>
                                      <w:rPr>
                                        <w:rFonts w:eastAsia="Times New Roman"/>
                                        <w:noProof/>
                                        <w:sz w:val="2"/>
                                        <w:szCs w:val="2"/>
                                      </w:rPr>
                                      <w:drawing>
                                        <wp:inline distT="0" distB="0" distL="0" distR="0" wp14:anchorId="61D28FAD" wp14:editId="386DB158">
                                          <wp:extent cx="1066800" cy="504825"/>
                                          <wp:effectExtent l="0" t="0" r="0" b="9525"/>
                                          <wp:docPr id="1029156801" name="Picture 1" descr="We are living 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7" descr="We are living we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504825"/>
                                                  </a:xfrm>
                                                  <a:prstGeom prst="rect">
                                                    <a:avLst/>
                                                  </a:prstGeom>
                                                  <a:noFill/>
                                                  <a:ln>
                                                    <a:noFill/>
                                                  </a:ln>
                                                </pic:spPr>
                                              </pic:pic>
                                            </a:graphicData>
                                          </a:graphic>
                                        </wp:inline>
                                      </w:drawing>
                                    </w:r>
                                  </w:p>
                                </w:tc>
                              </w:tr>
                            </w:tbl>
                            <w:p w14:paraId="2366963B" w14:textId="77777777" w:rsidR="00C515CD" w:rsidRDefault="00C515CD">
                              <w:pPr>
                                <w:jc w:val="center"/>
                                <w:rPr>
                                  <w:rFonts w:ascii="Times New Roman" w:eastAsia="Times New Roman" w:hAnsi="Times New Roman" w:cs="Times New Roman"/>
                                  <w:sz w:val="20"/>
                                  <w:szCs w:val="20"/>
                                </w:rPr>
                              </w:pPr>
                            </w:p>
                          </w:tc>
                        </w:tr>
                      </w:tbl>
                      <w:p w14:paraId="1A2CBD43" w14:textId="77777777" w:rsidR="00C515CD" w:rsidRDefault="00C515CD">
                        <w:pPr>
                          <w:rPr>
                            <w:rFonts w:ascii="Times New Roman" w:eastAsia="Times New Roman" w:hAnsi="Times New Roman" w:cs="Times New Roman"/>
                            <w:sz w:val="20"/>
                            <w:szCs w:val="20"/>
                          </w:rPr>
                        </w:pPr>
                      </w:p>
                    </w:tc>
                  </w:tr>
                </w:tbl>
                <w:p w14:paraId="6D4B0D62" w14:textId="77777777" w:rsidR="00C515CD" w:rsidRDefault="00C515CD">
                  <w:pPr>
                    <w:rPr>
                      <w:rFonts w:ascii="Times New Roman" w:eastAsia="Times New Roman" w:hAnsi="Times New Roman" w:cs="Times New Roman"/>
                      <w:sz w:val="20"/>
                      <w:szCs w:val="20"/>
                    </w:rPr>
                  </w:pPr>
                </w:p>
              </w:tc>
            </w:tr>
          </w:tbl>
          <w:p w14:paraId="7B363E87" w14:textId="77777777" w:rsidR="00C515CD" w:rsidRDefault="00C515CD">
            <w:pPr>
              <w:jc w:val="center"/>
              <w:rPr>
                <w:rFonts w:ascii="Times New Roman" w:eastAsia="Times New Roman" w:hAnsi="Times New Roman" w:cs="Times New Roman"/>
                <w:sz w:val="20"/>
                <w:szCs w:val="20"/>
              </w:rPr>
            </w:pPr>
          </w:p>
        </w:tc>
      </w:tr>
    </w:tbl>
    <w:p w14:paraId="31B3DEAF" w14:textId="77777777" w:rsidR="003F28A2" w:rsidRDefault="003F28A2"/>
    <w:sectPr w:rsidR="003F28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CD"/>
    <w:rsid w:val="003A16AC"/>
    <w:rsid w:val="003F28A2"/>
    <w:rsid w:val="007D5937"/>
    <w:rsid w:val="007D7E53"/>
    <w:rsid w:val="00B7010C"/>
    <w:rsid w:val="00C51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A7D5"/>
  <w15:chartTrackingRefBased/>
  <w15:docId w15:val="{8446C822-C625-49B5-A93C-721143BD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5CD"/>
    <w:pPr>
      <w:spacing w:after="0" w:line="240" w:lineRule="auto"/>
    </w:pPr>
    <w:rPr>
      <w:rFonts w:ascii="Calibri" w:hAnsi="Calibri" w:cs="Calibri"/>
      <w:kern w:val="0"/>
      <w:lang w:eastAsia="en-GB"/>
      <w14:ligatures w14:val="none"/>
    </w:rPr>
  </w:style>
  <w:style w:type="paragraph" w:styleId="Heading1">
    <w:name w:val="heading 1"/>
    <w:basedOn w:val="Normal"/>
    <w:link w:val="Heading1Char"/>
    <w:uiPriority w:val="9"/>
    <w:qFormat/>
    <w:rsid w:val="00C515C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C515C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5CD"/>
    <w:rPr>
      <w:rFonts w:ascii="Calibri" w:hAnsi="Calibri" w:cs="Calibri"/>
      <w:b/>
      <w:bCs/>
      <w:kern w:val="36"/>
      <w:sz w:val="48"/>
      <w:szCs w:val="48"/>
      <w:lang w:eastAsia="en-GB"/>
      <w14:ligatures w14:val="none"/>
    </w:rPr>
  </w:style>
  <w:style w:type="character" w:customStyle="1" w:styleId="Heading2Char">
    <w:name w:val="Heading 2 Char"/>
    <w:basedOn w:val="DefaultParagraphFont"/>
    <w:link w:val="Heading2"/>
    <w:uiPriority w:val="9"/>
    <w:semiHidden/>
    <w:rsid w:val="00C515CD"/>
    <w:rPr>
      <w:rFonts w:ascii="Calibri" w:hAnsi="Calibri" w:cs="Calibri"/>
      <w:b/>
      <w:bCs/>
      <w:kern w:val="0"/>
      <w:sz w:val="36"/>
      <w:szCs w:val="36"/>
      <w:lang w:eastAsia="en-GB"/>
      <w14:ligatures w14:val="none"/>
    </w:rPr>
  </w:style>
  <w:style w:type="character" w:styleId="Hyperlink">
    <w:name w:val="Hyperlink"/>
    <w:basedOn w:val="DefaultParagraphFont"/>
    <w:uiPriority w:val="99"/>
    <w:semiHidden/>
    <w:unhideWhenUsed/>
    <w:rsid w:val="00C515CD"/>
    <w:rPr>
      <w:color w:val="FFFFFF"/>
      <w:u w:val="single"/>
      <w:effect w:val="none"/>
    </w:rPr>
  </w:style>
  <w:style w:type="paragraph" w:styleId="NormalWeb">
    <w:name w:val="Normal (Web)"/>
    <w:basedOn w:val="Normal"/>
    <w:uiPriority w:val="99"/>
    <w:semiHidden/>
    <w:unhideWhenUsed/>
    <w:rsid w:val="00C515CD"/>
    <w:pPr>
      <w:spacing w:before="100" w:beforeAutospacing="1" w:after="100" w:afterAutospacing="1"/>
    </w:pPr>
  </w:style>
  <w:style w:type="character" w:styleId="Strong">
    <w:name w:val="Strong"/>
    <w:basedOn w:val="DefaultParagraphFont"/>
    <w:uiPriority w:val="22"/>
    <w:qFormat/>
    <w:rsid w:val="00C515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71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gbr01.safelinks.protection.outlook.com/?url=https%3A%2F%2Fnews.comms.midandsouthessex.ics.nhs.uk%2F073A1638EAEAA458B413B77330E7B08EADBFA1FDA83D80228792DCD4A0F9A763%2F269966A9AEB09AB00847EB46E17D41C3%2FLE35&amp;data=05%7C02%7Cpractice.managerf81041%40nhs.net%7Cef0fc89c0b3540f5ad7508dcedf33968%7C37c354b285b047f5b22207b48d774ee3%7C0%7C0%7C638646876154727796%7CUnknown%7CTWFpbGZsb3d8eyJWIjoiMC4wLjAwMDAiLCJQIjoiV2luMzIiLCJBTiI6Ik1haWwiLCJXVCI6Mn0%3D%7C0%7C%7C%7C&amp;sdata=i45dVDKsZqeeb5S5AgN7cZ1o%2BYni3MXw0wD4yEgzSCQ%3D&amp;reserved=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1</cp:revision>
  <dcterms:created xsi:type="dcterms:W3CDTF">2024-10-16T15:19:00Z</dcterms:created>
  <dcterms:modified xsi:type="dcterms:W3CDTF">2024-10-16T15:19:00Z</dcterms:modified>
</cp:coreProperties>
</file>